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36"/>
        <w:gridCol w:w="4820"/>
      </w:tblGrid>
      <w:tr w:rsidR="006F34A4" w14:paraId="5B6CE720" w14:textId="77777777" w:rsidTr="002D1737">
        <w:tc>
          <w:tcPr>
            <w:tcW w:w="4536" w:type="dxa"/>
            <w:shd w:val="clear" w:color="auto" w:fill="auto"/>
          </w:tcPr>
          <w:p w14:paraId="5B6CE71E" w14:textId="77777777" w:rsidR="002D1737" w:rsidRPr="00201071" w:rsidRDefault="00421D70" w:rsidP="002D1737">
            <w:pPr>
              <w:tabs>
                <w:tab w:val="left" w:pos="8931"/>
              </w:tabs>
              <w:jc w:val="center"/>
              <w:rPr>
                <w:rFonts w:ascii="Times New Roman" w:hAnsi="Times New Roman" w:cs="Times New Roman"/>
                <w:b/>
                <w:sz w:val="28"/>
                <w:szCs w:val="28"/>
              </w:rPr>
            </w:pPr>
            <w:bookmarkStart w:id="0" w:name="_GoBack"/>
            <w:bookmarkEnd w:id="0"/>
            <w:r w:rsidRPr="00201071">
              <w:rPr>
                <w:rFonts w:ascii="Times New Roman" w:hAnsi="Times New Roman" w:cs="Times New Roman"/>
                <w:b/>
                <w:sz w:val="28"/>
                <w:szCs w:val="28"/>
              </w:rPr>
              <w:t>АКЦИОНЕРНЫЙ КОММЕРЧЕСКИЙ БАНК</w:t>
            </w:r>
          </w:p>
        </w:tc>
        <w:tc>
          <w:tcPr>
            <w:tcW w:w="4820" w:type="dxa"/>
            <w:vMerge w:val="restart"/>
            <w:shd w:val="clear" w:color="auto" w:fill="auto"/>
            <w:vAlign w:val="center"/>
          </w:tcPr>
          <w:p w14:paraId="5B6CE71F" w14:textId="77777777" w:rsidR="002D1737" w:rsidRPr="00201071" w:rsidRDefault="00421D70" w:rsidP="002D1737">
            <w:pPr>
              <w:tabs>
                <w:tab w:val="left" w:pos="8931"/>
              </w:tabs>
              <w:jc w:val="center"/>
              <w:rPr>
                <w:rFonts w:ascii="Times New Roman" w:hAnsi="Times New Roman" w:cs="Times New Roman"/>
                <w:b/>
                <w:sz w:val="28"/>
                <w:szCs w:val="28"/>
              </w:rPr>
            </w:pPr>
            <w:r w:rsidRPr="00CC15B0">
              <w:rPr>
                <w:rFonts w:ascii="Times New Roman" w:hAnsi="Times New Roman" w:cs="Times New Roman"/>
                <w:b/>
                <w:sz w:val="28"/>
                <w:lang w:val="es-ES" w:bidi="es-ES"/>
              </w:rPr>
              <w:t>Evrofinance Mosnarbank</w:t>
            </w:r>
          </w:p>
        </w:tc>
      </w:tr>
      <w:tr w:rsidR="006F34A4" w14:paraId="5B6CE723" w14:textId="77777777" w:rsidTr="002D1737">
        <w:tc>
          <w:tcPr>
            <w:tcW w:w="4536" w:type="dxa"/>
            <w:shd w:val="clear" w:color="auto" w:fill="auto"/>
          </w:tcPr>
          <w:p w14:paraId="5B6CE721" w14:textId="77777777" w:rsidR="002D1737" w:rsidRPr="00201071" w:rsidRDefault="00421D70" w:rsidP="002D1737">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«ЕВРОФИНАНС МОСНАРБАНК»</w:t>
            </w:r>
          </w:p>
        </w:tc>
        <w:tc>
          <w:tcPr>
            <w:tcW w:w="4820" w:type="dxa"/>
            <w:vMerge/>
            <w:shd w:val="clear" w:color="auto" w:fill="auto"/>
          </w:tcPr>
          <w:p w14:paraId="5B6CE722" w14:textId="77777777" w:rsidR="002D1737" w:rsidRPr="00201071" w:rsidRDefault="002D1737" w:rsidP="002D1737">
            <w:pPr>
              <w:tabs>
                <w:tab w:val="left" w:pos="8931"/>
              </w:tabs>
              <w:jc w:val="center"/>
              <w:rPr>
                <w:rFonts w:ascii="Times New Roman" w:hAnsi="Times New Roman" w:cs="Times New Roman"/>
                <w:b/>
                <w:sz w:val="28"/>
                <w:szCs w:val="28"/>
              </w:rPr>
            </w:pPr>
          </w:p>
        </w:tc>
      </w:tr>
      <w:tr w:rsidR="006F34A4" w14:paraId="5B6CE726" w14:textId="77777777" w:rsidTr="002D1737">
        <w:tc>
          <w:tcPr>
            <w:tcW w:w="4536" w:type="dxa"/>
            <w:shd w:val="clear" w:color="auto" w:fill="auto"/>
          </w:tcPr>
          <w:p w14:paraId="5B6CE724" w14:textId="77777777" w:rsidR="002D1737" w:rsidRPr="00201071" w:rsidRDefault="00421D70" w:rsidP="002D1737">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820" w:type="dxa"/>
            <w:vMerge/>
            <w:shd w:val="clear" w:color="auto" w:fill="auto"/>
          </w:tcPr>
          <w:p w14:paraId="5B6CE725" w14:textId="77777777" w:rsidR="002D1737" w:rsidRPr="00201071" w:rsidRDefault="002D1737" w:rsidP="002D1737">
            <w:pPr>
              <w:tabs>
                <w:tab w:val="left" w:pos="8931"/>
              </w:tabs>
              <w:jc w:val="center"/>
              <w:rPr>
                <w:rFonts w:ascii="Times New Roman" w:hAnsi="Times New Roman" w:cs="Times New Roman"/>
                <w:b/>
                <w:sz w:val="28"/>
                <w:szCs w:val="28"/>
              </w:rPr>
            </w:pPr>
          </w:p>
        </w:tc>
      </w:tr>
      <w:tr w:rsidR="006F34A4" w14:paraId="5B6CE729" w14:textId="77777777" w:rsidTr="002D1737">
        <w:tc>
          <w:tcPr>
            <w:tcW w:w="4536" w:type="dxa"/>
            <w:shd w:val="clear" w:color="auto" w:fill="auto"/>
          </w:tcPr>
          <w:p w14:paraId="5B6CE727"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(АО АКБ «ЕВРОФИНАНС МОСНАРБАНК»)</w:t>
            </w:r>
          </w:p>
        </w:tc>
        <w:tc>
          <w:tcPr>
            <w:tcW w:w="4820" w:type="dxa"/>
            <w:vMerge/>
            <w:shd w:val="clear" w:color="auto" w:fill="auto"/>
          </w:tcPr>
          <w:p w14:paraId="5B6CE728" w14:textId="77777777" w:rsidR="002D1737" w:rsidRPr="00201071" w:rsidRDefault="002D1737" w:rsidP="002D1737">
            <w:pPr>
              <w:jc w:val="center"/>
              <w:rPr>
                <w:rFonts w:ascii="Times New Roman" w:hAnsi="Times New Roman" w:cs="Times New Roman"/>
                <w:b/>
                <w:sz w:val="28"/>
                <w:szCs w:val="28"/>
              </w:rPr>
            </w:pPr>
          </w:p>
        </w:tc>
      </w:tr>
      <w:tr w:rsidR="006F34A4" w14:paraId="5B6CE72C" w14:textId="77777777" w:rsidTr="002D1737">
        <w:tc>
          <w:tcPr>
            <w:tcW w:w="4536" w:type="dxa"/>
            <w:shd w:val="clear" w:color="auto" w:fill="auto"/>
          </w:tcPr>
          <w:p w14:paraId="5B6CE72A" w14:textId="77777777" w:rsidR="002D1737" w:rsidRPr="00201071" w:rsidRDefault="002D1737" w:rsidP="002D1737">
            <w:pPr>
              <w:jc w:val="center"/>
              <w:rPr>
                <w:rFonts w:ascii="Times New Roman" w:hAnsi="Times New Roman" w:cs="Times New Roman"/>
                <w:b/>
                <w:sz w:val="28"/>
                <w:szCs w:val="28"/>
              </w:rPr>
            </w:pPr>
          </w:p>
        </w:tc>
        <w:tc>
          <w:tcPr>
            <w:tcW w:w="4820" w:type="dxa"/>
            <w:shd w:val="clear" w:color="auto" w:fill="auto"/>
          </w:tcPr>
          <w:p w14:paraId="5B6CE72B" w14:textId="77777777" w:rsidR="002D1737" w:rsidRPr="00201071" w:rsidRDefault="002D1737" w:rsidP="002D1737">
            <w:pPr>
              <w:jc w:val="center"/>
              <w:rPr>
                <w:rFonts w:ascii="Times New Roman" w:hAnsi="Times New Roman" w:cs="Times New Roman"/>
                <w:b/>
                <w:sz w:val="28"/>
                <w:szCs w:val="28"/>
              </w:rPr>
            </w:pPr>
          </w:p>
        </w:tc>
      </w:tr>
      <w:tr w:rsidR="006F34A4" w14:paraId="5B6CE72F" w14:textId="77777777" w:rsidTr="002D1737">
        <w:tc>
          <w:tcPr>
            <w:tcW w:w="4536" w:type="dxa"/>
            <w:shd w:val="clear" w:color="auto" w:fill="auto"/>
          </w:tcPr>
          <w:p w14:paraId="5B6CE72D" w14:textId="77777777" w:rsidR="002D1737" w:rsidRPr="00201071" w:rsidRDefault="002D1737" w:rsidP="002D1737">
            <w:pPr>
              <w:jc w:val="center"/>
              <w:rPr>
                <w:rFonts w:ascii="Times New Roman" w:hAnsi="Times New Roman" w:cs="Times New Roman"/>
                <w:b/>
                <w:sz w:val="28"/>
                <w:szCs w:val="28"/>
              </w:rPr>
            </w:pPr>
          </w:p>
        </w:tc>
        <w:tc>
          <w:tcPr>
            <w:tcW w:w="4820" w:type="dxa"/>
            <w:shd w:val="clear" w:color="auto" w:fill="auto"/>
          </w:tcPr>
          <w:p w14:paraId="5B6CE72E" w14:textId="77777777" w:rsidR="002D1737" w:rsidRPr="00201071" w:rsidRDefault="002D1737" w:rsidP="002D1737">
            <w:pPr>
              <w:jc w:val="center"/>
              <w:rPr>
                <w:rFonts w:ascii="Times New Roman" w:hAnsi="Times New Roman" w:cs="Times New Roman"/>
                <w:b/>
                <w:sz w:val="28"/>
                <w:szCs w:val="28"/>
              </w:rPr>
            </w:pPr>
          </w:p>
        </w:tc>
      </w:tr>
      <w:tr w:rsidR="006F34A4" w14:paraId="5B6CE732" w14:textId="77777777" w:rsidTr="002D1737">
        <w:tc>
          <w:tcPr>
            <w:tcW w:w="4536" w:type="dxa"/>
            <w:shd w:val="clear" w:color="auto" w:fill="auto"/>
          </w:tcPr>
          <w:p w14:paraId="5B6CE730" w14:textId="77777777" w:rsidR="002D1737" w:rsidRPr="00201071" w:rsidRDefault="002D1737" w:rsidP="002D1737">
            <w:pPr>
              <w:jc w:val="center"/>
              <w:rPr>
                <w:rFonts w:ascii="Times New Roman" w:hAnsi="Times New Roman" w:cs="Times New Roman"/>
                <w:b/>
                <w:sz w:val="28"/>
                <w:szCs w:val="28"/>
              </w:rPr>
            </w:pPr>
          </w:p>
        </w:tc>
        <w:tc>
          <w:tcPr>
            <w:tcW w:w="4820" w:type="dxa"/>
            <w:shd w:val="clear" w:color="auto" w:fill="auto"/>
          </w:tcPr>
          <w:p w14:paraId="5B6CE731" w14:textId="77777777" w:rsidR="002D1737" w:rsidRPr="00201071" w:rsidRDefault="002D1737" w:rsidP="002D1737">
            <w:pPr>
              <w:jc w:val="center"/>
              <w:rPr>
                <w:rFonts w:ascii="Times New Roman" w:hAnsi="Times New Roman" w:cs="Times New Roman"/>
                <w:b/>
                <w:sz w:val="28"/>
                <w:szCs w:val="28"/>
              </w:rPr>
            </w:pPr>
          </w:p>
        </w:tc>
      </w:tr>
      <w:tr w:rsidR="006F34A4" w14:paraId="5B6CE735" w14:textId="77777777" w:rsidTr="002D1737">
        <w:tc>
          <w:tcPr>
            <w:tcW w:w="4536" w:type="dxa"/>
            <w:shd w:val="clear" w:color="auto" w:fill="auto"/>
          </w:tcPr>
          <w:p w14:paraId="5B6CE733" w14:textId="77777777" w:rsidR="002D1737" w:rsidRPr="00201071" w:rsidRDefault="002D1737" w:rsidP="002D1737">
            <w:pPr>
              <w:jc w:val="center"/>
              <w:rPr>
                <w:rFonts w:ascii="Times New Roman" w:hAnsi="Times New Roman" w:cs="Times New Roman"/>
                <w:b/>
                <w:sz w:val="28"/>
                <w:szCs w:val="28"/>
              </w:rPr>
            </w:pPr>
          </w:p>
        </w:tc>
        <w:tc>
          <w:tcPr>
            <w:tcW w:w="4820" w:type="dxa"/>
            <w:shd w:val="clear" w:color="auto" w:fill="auto"/>
          </w:tcPr>
          <w:p w14:paraId="5B6CE734" w14:textId="77777777" w:rsidR="002D1737" w:rsidRPr="00201071" w:rsidRDefault="002D1737" w:rsidP="002D1737">
            <w:pPr>
              <w:jc w:val="center"/>
              <w:rPr>
                <w:rFonts w:ascii="Times New Roman" w:hAnsi="Times New Roman" w:cs="Times New Roman"/>
                <w:b/>
                <w:sz w:val="28"/>
                <w:szCs w:val="28"/>
              </w:rPr>
            </w:pPr>
          </w:p>
        </w:tc>
      </w:tr>
      <w:tr w:rsidR="006F34A4" w14:paraId="5B6CE738" w14:textId="77777777" w:rsidTr="002D1737">
        <w:tc>
          <w:tcPr>
            <w:tcW w:w="4536" w:type="dxa"/>
            <w:shd w:val="clear" w:color="auto" w:fill="auto"/>
          </w:tcPr>
          <w:p w14:paraId="5B6CE736" w14:textId="77777777" w:rsidR="002D1737" w:rsidRPr="00201071" w:rsidRDefault="00421D70" w:rsidP="002D1737">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820" w:type="dxa"/>
            <w:shd w:val="clear" w:color="auto" w:fill="auto"/>
          </w:tcPr>
          <w:p w14:paraId="5B6CE737" w14:textId="77777777" w:rsidR="002D1737" w:rsidRPr="00201071" w:rsidRDefault="00421D70" w:rsidP="002D1737">
            <w:pPr>
              <w:jc w:val="right"/>
              <w:rPr>
                <w:rFonts w:ascii="Times New Roman" w:hAnsi="Times New Roman" w:cs="Times New Roman"/>
                <w:b/>
                <w:sz w:val="28"/>
                <w:szCs w:val="28"/>
              </w:rPr>
            </w:pPr>
            <w:r w:rsidRPr="00CC15B0">
              <w:rPr>
                <w:rFonts w:ascii="Times New Roman" w:hAnsi="Times New Roman" w:cs="Times New Roman"/>
                <w:b/>
                <w:sz w:val="28"/>
                <w:lang w:val="es-ES" w:bidi="es-ES"/>
              </w:rPr>
              <w:t>APROBADO</w:t>
            </w:r>
          </w:p>
        </w:tc>
      </w:tr>
      <w:tr w:rsidR="006F34A4" w:rsidRPr="009C14C9" w14:paraId="5B6CE73B" w14:textId="77777777" w:rsidTr="002D1737">
        <w:tc>
          <w:tcPr>
            <w:tcW w:w="4536" w:type="dxa"/>
            <w:shd w:val="clear" w:color="auto" w:fill="auto"/>
          </w:tcPr>
          <w:p w14:paraId="5B6CE739" w14:textId="77777777" w:rsidR="002D1737" w:rsidRPr="00201071" w:rsidRDefault="00421D70" w:rsidP="002D1737">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820" w:type="dxa"/>
            <w:shd w:val="clear" w:color="auto" w:fill="auto"/>
          </w:tcPr>
          <w:p w14:paraId="5B6CE73A" w14:textId="77777777" w:rsidR="002D1737" w:rsidRPr="00F7268E" w:rsidRDefault="00421D70" w:rsidP="002D1737">
            <w:pPr>
              <w:jc w:val="right"/>
              <w:rPr>
                <w:rFonts w:ascii="Times New Roman" w:hAnsi="Times New Roman" w:cs="Times New Roman"/>
                <w:b/>
                <w:sz w:val="28"/>
                <w:szCs w:val="28"/>
                <w:lang w:val="es-ES"/>
              </w:rPr>
            </w:pPr>
            <w:r w:rsidRPr="00CC15B0">
              <w:rPr>
                <w:rFonts w:ascii="Times New Roman" w:hAnsi="Times New Roman" w:cs="Times New Roman"/>
                <w:b/>
                <w:sz w:val="28"/>
                <w:lang w:val="es-ES" w:bidi="es-ES"/>
              </w:rPr>
              <w:t>Acta de la reunión de la Junta Directiva del Banco</w:t>
            </w:r>
          </w:p>
        </w:tc>
      </w:tr>
      <w:tr w:rsidR="006F34A4" w:rsidRPr="009C14C9" w14:paraId="5B6CE73E" w14:textId="77777777" w:rsidTr="002D1737">
        <w:tc>
          <w:tcPr>
            <w:tcW w:w="4536" w:type="dxa"/>
            <w:shd w:val="clear" w:color="auto" w:fill="auto"/>
          </w:tcPr>
          <w:p w14:paraId="5B6CE73C" w14:textId="1C9BDC31" w:rsidR="002D1737" w:rsidRPr="00201071" w:rsidRDefault="00421D70" w:rsidP="002D1737">
            <w:pPr>
              <w:jc w:val="right"/>
              <w:rPr>
                <w:rFonts w:ascii="Times New Roman" w:hAnsi="Times New Roman" w:cs="Times New Roman"/>
                <w:b/>
                <w:sz w:val="28"/>
                <w:szCs w:val="28"/>
              </w:rPr>
            </w:pPr>
            <w:r w:rsidRPr="00201071">
              <w:rPr>
                <w:rFonts w:ascii="Times New Roman" w:hAnsi="Times New Roman" w:cs="Times New Roman"/>
                <w:b/>
                <w:sz w:val="28"/>
                <w:szCs w:val="28"/>
              </w:rPr>
              <w:t>от «</w:t>
            </w:r>
            <w:r w:rsidR="002D1737">
              <w:rPr>
                <w:rFonts w:ascii="Times New Roman" w:hAnsi="Times New Roman" w:cs="Times New Roman"/>
                <w:b/>
                <w:sz w:val="28"/>
                <w:szCs w:val="28"/>
              </w:rPr>
              <w:t>16</w:t>
            </w:r>
            <w:r w:rsidRPr="00201071">
              <w:rPr>
                <w:rFonts w:ascii="Times New Roman" w:hAnsi="Times New Roman" w:cs="Times New Roman"/>
                <w:b/>
                <w:sz w:val="28"/>
                <w:szCs w:val="28"/>
              </w:rPr>
              <w:t>»</w:t>
            </w:r>
            <w:r w:rsidR="002D1737">
              <w:rPr>
                <w:rFonts w:ascii="Times New Roman" w:hAnsi="Times New Roman" w:cs="Times New Roman"/>
                <w:b/>
                <w:sz w:val="28"/>
                <w:szCs w:val="28"/>
              </w:rPr>
              <w:t xml:space="preserve"> июня</w:t>
            </w:r>
            <w:r w:rsidRPr="00201071">
              <w:rPr>
                <w:rFonts w:ascii="Times New Roman" w:hAnsi="Times New Roman" w:cs="Times New Roman"/>
                <w:b/>
                <w:sz w:val="28"/>
                <w:szCs w:val="28"/>
              </w:rPr>
              <w:t xml:space="preserve"> 202</w:t>
            </w:r>
            <w:r>
              <w:rPr>
                <w:rFonts w:ascii="Times New Roman" w:hAnsi="Times New Roman" w:cs="Times New Roman"/>
                <w:b/>
                <w:sz w:val="28"/>
                <w:szCs w:val="28"/>
              </w:rPr>
              <w:t>2</w:t>
            </w:r>
            <w:r w:rsidRPr="00201071">
              <w:rPr>
                <w:rFonts w:ascii="Times New Roman" w:hAnsi="Times New Roman" w:cs="Times New Roman"/>
                <w:b/>
                <w:sz w:val="28"/>
                <w:szCs w:val="28"/>
              </w:rPr>
              <w:t xml:space="preserve"> г. №</w:t>
            </w:r>
            <w:r w:rsidR="002D1737">
              <w:rPr>
                <w:rFonts w:ascii="Times New Roman" w:hAnsi="Times New Roman" w:cs="Times New Roman"/>
                <w:b/>
                <w:sz w:val="28"/>
                <w:szCs w:val="28"/>
              </w:rPr>
              <w:t>33</w:t>
            </w:r>
            <w:r w:rsidRPr="00201071">
              <w:rPr>
                <w:rFonts w:ascii="Times New Roman" w:hAnsi="Times New Roman" w:cs="Times New Roman"/>
                <w:b/>
                <w:sz w:val="28"/>
                <w:szCs w:val="28"/>
              </w:rPr>
              <w:t xml:space="preserve"> </w:t>
            </w:r>
          </w:p>
        </w:tc>
        <w:tc>
          <w:tcPr>
            <w:tcW w:w="4820" w:type="dxa"/>
            <w:shd w:val="clear" w:color="auto" w:fill="auto"/>
          </w:tcPr>
          <w:p w14:paraId="5B6CE73D" w14:textId="101F09AF" w:rsidR="002D1737" w:rsidRPr="00F7268E" w:rsidRDefault="00421D70" w:rsidP="009C14C9">
            <w:pPr>
              <w:jc w:val="right"/>
              <w:rPr>
                <w:rFonts w:ascii="Times New Roman" w:hAnsi="Times New Roman" w:cs="Times New Roman"/>
                <w:b/>
                <w:sz w:val="28"/>
                <w:szCs w:val="28"/>
                <w:lang w:val="es-ES"/>
              </w:rPr>
            </w:pPr>
            <w:r w:rsidRPr="00CC15B0">
              <w:rPr>
                <w:rFonts w:ascii="Times New Roman" w:hAnsi="Times New Roman" w:cs="Times New Roman"/>
                <w:b/>
                <w:sz w:val="28"/>
                <w:lang w:val="es-ES" w:bidi="es-ES"/>
              </w:rPr>
              <w:t>del «</w:t>
            </w:r>
            <w:r w:rsidR="002D1737" w:rsidRPr="009C14C9">
              <w:rPr>
                <w:rFonts w:ascii="Times New Roman" w:hAnsi="Times New Roman" w:cs="Times New Roman"/>
                <w:b/>
                <w:sz w:val="28"/>
                <w:lang w:val="en-US" w:bidi="es-ES"/>
              </w:rPr>
              <w:t>16</w:t>
            </w:r>
            <w:r w:rsidRPr="00CC15B0">
              <w:rPr>
                <w:rFonts w:ascii="Times New Roman" w:hAnsi="Times New Roman" w:cs="Times New Roman"/>
                <w:b/>
                <w:sz w:val="28"/>
                <w:lang w:val="es-ES" w:bidi="es-ES"/>
              </w:rPr>
              <w:t xml:space="preserve">» de </w:t>
            </w:r>
            <w:r w:rsidR="009C14C9" w:rsidRPr="009C14C9">
              <w:rPr>
                <w:rFonts w:ascii="Times New Roman" w:hAnsi="Times New Roman" w:cs="Times New Roman"/>
                <w:b/>
                <w:bCs/>
                <w:sz w:val="28"/>
                <w:szCs w:val="28"/>
                <w:lang w:val="es-VE"/>
              </w:rPr>
              <w:t>junio</w:t>
            </w:r>
            <w:r w:rsidRPr="00CC15B0">
              <w:rPr>
                <w:rFonts w:ascii="Times New Roman" w:hAnsi="Times New Roman" w:cs="Times New Roman"/>
                <w:b/>
                <w:sz w:val="28"/>
                <w:lang w:val="es-ES" w:bidi="es-ES"/>
              </w:rPr>
              <w:t xml:space="preserve"> de 202</w:t>
            </w:r>
            <w:r w:rsidRPr="008F4116">
              <w:rPr>
                <w:rFonts w:ascii="Times New Roman" w:hAnsi="Times New Roman" w:cs="Times New Roman"/>
                <w:b/>
                <w:sz w:val="28"/>
                <w:lang w:val="es-VE" w:bidi="es-ES"/>
              </w:rPr>
              <w:t>2</w:t>
            </w:r>
            <w:r w:rsidRPr="00CC15B0">
              <w:rPr>
                <w:rFonts w:ascii="Times New Roman" w:hAnsi="Times New Roman" w:cs="Times New Roman"/>
                <w:b/>
                <w:sz w:val="28"/>
                <w:lang w:val="es-ES" w:bidi="es-ES"/>
              </w:rPr>
              <w:t xml:space="preserve"> No. </w:t>
            </w:r>
            <w:r w:rsidR="002D1737" w:rsidRPr="009C14C9">
              <w:rPr>
                <w:rFonts w:ascii="Times New Roman" w:hAnsi="Times New Roman" w:cs="Times New Roman"/>
                <w:b/>
                <w:sz w:val="28"/>
                <w:lang w:val="en-US" w:bidi="es-ES"/>
              </w:rPr>
              <w:t>33</w:t>
            </w:r>
            <w:r w:rsidRPr="00CC15B0">
              <w:rPr>
                <w:rFonts w:ascii="Times New Roman" w:hAnsi="Times New Roman" w:cs="Times New Roman"/>
                <w:b/>
                <w:sz w:val="28"/>
                <w:lang w:val="es-ES" w:bidi="es-ES"/>
              </w:rPr>
              <w:t xml:space="preserve"> </w:t>
            </w:r>
          </w:p>
        </w:tc>
      </w:tr>
      <w:tr w:rsidR="006F34A4" w:rsidRPr="009C14C9" w14:paraId="5B6CE741" w14:textId="77777777" w:rsidTr="002D1737">
        <w:tc>
          <w:tcPr>
            <w:tcW w:w="4536" w:type="dxa"/>
            <w:shd w:val="clear" w:color="auto" w:fill="auto"/>
          </w:tcPr>
          <w:p w14:paraId="5B6CE73F"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40"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44" w14:textId="77777777" w:rsidTr="002D1737">
        <w:tc>
          <w:tcPr>
            <w:tcW w:w="4536" w:type="dxa"/>
            <w:shd w:val="clear" w:color="auto" w:fill="auto"/>
          </w:tcPr>
          <w:p w14:paraId="5B6CE742"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43"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47" w14:textId="77777777" w:rsidTr="002D1737">
        <w:tc>
          <w:tcPr>
            <w:tcW w:w="4536" w:type="dxa"/>
            <w:shd w:val="clear" w:color="auto" w:fill="auto"/>
          </w:tcPr>
          <w:p w14:paraId="5B6CE745"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46"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4A" w14:textId="77777777" w:rsidTr="002D1737">
        <w:tc>
          <w:tcPr>
            <w:tcW w:w="4536" w:type="dxa"/>
            <w:shd w:val="clear" w:color="auto" w:fill="auto"/>
          </w:tcPr>
          <w:p w14:paraId="5B6CE748"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49"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4D" w14:textId="77777777" w:rsidTr="002D1737">
        <w:tc>
          <w:tcPr>
            <w:tcW w:w="4536" w:type="dxa"/>
            <w:shd w:val="clear" w:color="auto" w:fill="auto"/>
          </w:tcPr>
          <w:p w14:paraId="5B6CE74B"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4C"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50" w14:textId="77777777" w:rsidTr="002D1737">
        <w:tc>
          <w:tcPr>
            <w:tcW w:w="4536" w:type="dxa"/>
            <w:shd w:val="clear" w:color="auto" w:fill="auto"/>
          </w:tcPr>
          <w:p w14:paraId="5B6CE74E"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4F"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53" w14:textId="77777777" w:rsidTr="002D1737">
        <w:tc>
          <w:tcPr>
            <w:tcW w:w="4536" w:type="dxa"/>
            <w:shd w:val="clear" w:color="auto" w:fill="auto"/>
          </w:tcPr>
          <w:p w14:paraId="5B6CE751"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820" w:type="dxa"/>
            <w:shd w:val="clear" w:color="auto" w:fill="auto"/>
          </w:tcPr>
          <w:p w14:paraId="5B6CE752" w14:textId="77777777" w:rsidR="002D1737" w:rsidRPr="00F7268E" w:rsidRDefault="00421D70" w:rsidP="002D1737">
            <w:pPr>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6F34A4" w:rsidRPr="009C14C9" w14:paraId="5B6CE756" w14:textId="77777777" w:rsidTr="002D1737">
        <w:tc>
          <w:tcPr>
            <w:tcW w:w="4536" w:type="dxa"/>
            <w:shd w:val="clear" w:color="auto" w:fill="auto"/>
          </w:tcPr>
          <w:p w14:paraId="5B6CE754"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55"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59" w14:textId="77777777" w:rsidTr="002D1737">
        <w:tc>
          <w:tcPr>
            <w:tcW w:w="4536" w:type="dxa"/>
            <w:shd w:val="clear" w:color="auto" w:fill="auto"/>
          </w:tcPr>
          <w:p w14:paraId="5B6CE757"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58"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5C" w14:textId="77777777" w:rsidTr="002D1737">
        <w:tc>
          <w:tcPr>
            <w:tcW w:w="4536" w:type="dxa"/>
            <w:shd w:val="clear" w:color="auto" w:fill="auto"/>
          </w:tcPr>
          <w:p w14:paraId="5B6CE75A"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5B"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5F" w14:textId="77777777" w:rsidTr="002D1737">
        <w:tc>
          <w:tcPr>
            <w:tcW w:w="4536" w:type="dxa"/>
            <w:shd w:val="clear" w:color="auto" w:fill="auto"/>
          </w:tcPr>
          <w:p w14:paraId="5B6CE75D"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5E"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62" w14:textId="77777777" w:rsidTr="002D1737">
        <w:tc>
          <w:tcPr>
            <w:tcW w:w="4536" w:type="dxa"/>
            <w:shd w:val="clear" w:color="auto" w:fill="auto"/>
          </w:tcPr>
          <w:p w14:paraId="5B6CE760"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61"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65" w14:textId="77777777" w:rsidTr="002D1737">
        <w:tc>
          <w:tcPr>
            <w:tcW w:w="4536" w:type="dxa"/>
            <w:shd w:val="clear" w:color="auto" w:fill="auto"/>
          </w:tcPr>
          <w:p w14:paraId="5B6CE763"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64"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68" w14:textId="77777777" w:rsidTr="002D1737">
        <w:tc>
          <w:tcPr>
            <w:tcW w:w="4536" w:type="dxa"/>
            <w:shd w:val="clear" w:color="auto" w:fill="auto"/>
          </w:tcPr>
          <w:p w14:paraId="5B6CE766"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67" w14:textId="77777777" w:rsidR="002D1737" w:rsidRPr="00F7268E" w:rsidRDefault="002D1737" w:rsidP="002D1737">
            <w:pPr>
              <w:jc w:val="center"/>
              <w:rPr>
                <w:rFonts w:ascii="Times New Roman" w:hAnsi="Times New Roman" w:cs="Times New Roman"/>
                <w:b/>
                <w:sz w:val="28"/>
                <w:szCs w:val="28"/>
                <w:lang w:val="es-ES"/>
              </w:rPr>
            </w:pPr>
          </w:p>
        </w:tc>
      </w:tr>
      <w:tr w:rsidR="006F34A4" w:rsidRPr="009C14C9" w14:paraId="5B6CE76B" w14:textId="77777777" w:rsidTr="002D1737">
        <w:tc>
          <w:tcPr>
            <w:tcW w:w="4536" w:type="dxa"/>
            <w:shd w:val="clear" w:color="auto" w:fill="auto"/>
          </w:tcPr>
          <w:p w14:paraId="5B6CE769" w14:textId="77777777" w:rsidR="002D1737" w:rsidRPr="00F7268E" w:rsidRDefault="002D1737" w:rsidP="002D1737">
            <w:pPr>
              <w:jc w:val="center"/>
              <w:rPr>
                <w:rFonts w:ascii="Times New Roman" w:hAnsi="Times New Roman" w:cs="Times New Roman"/>
                <w:b/>
                <w:sz w:val="28"/>
                <w:szCs w:val="28"/>
                <w:lang w:val="es-ES"/>
              </w:rPr>
            </w:pPr>
          </w:p>
        </w:tc>
        <w:tc>
          <w:tcPr>
            <w:tcW w:w="4820" w:type="dxa"/>
            <w:shd w:val="clear" w:color="auto" w:fill="auto"/>
          </w:tcPr>
          <w:p w14:paraId="5B6CE76A" w14:textId="77777777" w:rsidR="002D1737" w:rsidRPr="00F7268E" w:rsidRDefault="002D1737" w:rsidP="002D1737">
            <w:pPr>
              <w:jc w:val="center"/>
              <w:rPr>
                <w:rFonts w:ascii="Times New Roman" w:hAnsi="Times New Roman" w:cs="Times New Roman"/>
                <w:b/>
                <w:sz w:val="28"/>
                <w:szCs w:val="28"/>
                <w:lang w:val="es-ES"/>
              </w:rPr>
            </w:pPr>
          </w:p>
        </w:tc>
      </w:tr>
      <w:tr w:rsidR="006F34A4" w14:paraId="5B6CE76E" w14:textId="77777777" w:rsidTr="002D1737">
        <w:tc>
          <w:tcPr>
            <w:tcW w:w="4536" w:type="dxa"/>
            <w:shd w:val="clear" w:color="auto" w:fill="auto"/>
          </w:tcPr>
          <w:p w14:paraId="5B6CE76C"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820" w:type="dxa"/>
            <w:shd w:val="clear" w:color="auto" w:fill="auto"/>
          </w:tcPr>
          <w:p w14:paraId="5B6CE76D" w14:textId="77777777" w:rsidR="002D1737" w:rsidRPr="00201071" w:rsidRDefault="00421D70" w:rsidP="002D1737">
            <w:pPr>
              <w:jc w:val="center"/>
              <w:rPr>
                <w:rFonts w:ascii="Times New Roman" w:hAnsi="Times New Roman" w:cs="Times New Roman"/>
                <w:b/>
                <w:sz w:val="28"/>
                <w:szCs w:val="28"/>
              </w:rPr>
            </w:pPr>
            <w:r w:rsidRPr="00CC15B0">
              <w:rPr>
                <w:rFonts w:ascii="Times New Roman" w:hAnsi="Times New Roman" w:cs="Times New Roman"/>
                <w:b/>
                <w:sz w:val="28"/>
                <w:lang w:val="es-ES" w:bidi="es-ES"/>
              </w:rPr>
              <w:t>Moscú</w:t>
            </w:r>
          </w:p>
        </w:tc>
      </w:tr>
      <w:tr w:rsidR="006F34A4" w14:paraId="5B6CE771" w14:textId="77777777" w:rsidTr="002D1737">
        <w:tc>
          <w:tcPr>
            <w:tcW w:w="4536" w:type="dxa"/>
            <w:shd w:val="clear" w:color="auto" w:fill="auto"/>
          </w:tcPr>
          <w:p w14:paraId="5B6CE76F"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202</w:t>
            </w:r>
            <w:r>
              <w:rPr>
                <w:rFonts w:ascii="Times New Roman" w:hAnsi="Times New Roman" w:cs="Times New Roman"/>
                <w:b/>
                <w:sz w:val="28"/>
                <w:szCs w:val="28"/>
              </w:rPr>
              <w:t>2</w:t>
            </w:r>
            <w:r w:rsidRPr="00201071">
              <w:rPr>
                <w:rFonts w:ascii="Times New Roman" w:hAnsi="Times New Roman" w:cs="Times New Roman"/>
                <w:b/>
                <w:sz w:val="28"/>
                <w:szCs w:val="28"/>
              </w:rPr>
              <w:t xml:space="preserve"> г.</w:t>
            </w:r>
          </w:p>
        </w:tc>
        <w:tc>
          <w:tcPr>
            <w:tcW w:w="4820" w:type="dxa"/>
            <w:shd w:val="clear" w:color="auto" w:fill="auto"/>
          </w:tcPr>
          <w:p w14:paraId="5B6CE770" w14:textId="77777777" w:rsidR="002D1737" w:rsidRPr="003D0E00"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lang w:val="en-US"/>
              </w:rPr>
              <w:t>202</w:t>
            </w:r>
            <w:r>
              <w:rPr>
                <w:rFonts w:ascii="Times New Roman" w:hAnsi="Times New Roman" w:cs="Times New Roman"/>
                <w:b/>
                <w:sz w:val="28"/>
                <w:szCs w:val="28"/>
              </w:rPr>
              <w:t>2</w:t>
            </w:r>
          </w:p>
        </w:tc>
      </w:tr>
    </w:tbl>
    <w:p w14:paraId="5B6CE772" w14:textId="77777777" w:rsidR="002D1737" w:rsidRPr="00201071" w:rsidRDefault="00421D70">
      <w:pPr>
        <w:rPr>
          <w:rFonts w:ascii="Times New Roman" w:hAnsi="Times New Roman" w:cs="Times New Roman"/>
          <w:b/>
          <w:sz w:val="28"/>
          <w:szCs w:val="28"/>
        </w:rPr>
      </w:pPr>
      <w:r w:rsidRPr="00201071">
        <w:rPr>
          <w:rFonts w:ascii="Times New Roman" w:hAnsi="Times New Roman" w:cs="Times New Roman"/>
          <w:b/>
          <w:sz w:val="28"/>
          <w:szCs w:val="28"/>
        </w:rPr>
        <w:br w:type="page"/>
      </w:r>
    </w:p>
    <w:p w14:paraId="5B6CE773" w14:textId="77777777" w:rsidR="002D1737" w:rsidRPr="00201071" w:rsidRDefault="002D1737" w:rsidP="002D1737">
      <w:pPr>
        <w:spacing w:after="0" w:line="240" w:lineRule="auto"/>
        <w:ind w:left="1416" w:firstLine="708"/>
        <w:jc w:val="both"/>
        <w:rPr>
          <w:rFonts w:ascii="Times New Roman" w:hAnsi="Times New Roman" w:cs="Times New Roman"/>
          <w:b/>
          <w:sz w:val="28"/>
          <w:szCs w:val="28"/>
        </w:rPr>
      </w:pPr>
    </w:p>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6F34A4" w14:paraId="5B6CE776" w14:textId="77777777" w:rsidTr="002D1737">
        <w:tc>
          <w:tcPr>
            <w:tcW w:w="4678" w:type="dxa"/>
            <w:shd w:val="clear" w:color="auto" w:fill="auto"/>
          </w:tcPr>
          <w:p w14:paraId="5B6CE774"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678" w:type="dxa"/>
          </w:tcPr>
          <w:p w14:paraId="5B6CE775" w14:textId="77777777" w:rsidR="002D1737" w:rsidRPr="00201071" w:rsidRDefault="00421D70" w:rsidP="002D1737">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Pr="00CC15B0">
              <w:rPr>
                <w:rFonts w:ascii="Times New Roman" w:hAnsi="Times New Roman" w:cs="Times New Roman"/>
                <w:b/>
                <w:sz w:val="28"/>
                <w:szCs w:val="28"/>
              </w:rPr>
              <w:tab/>
            </w:r>
            <w:r w:rsidRPr="00CC15B0">
              <w:rPr>
                <w:rFonts w:ascii="Times New Roman" w:hAnsi="Times New Roman" w:cs="Times New Roman"/>
                <w:b/>
                <w:sz w:val="28"/>
                <w:lang w:bidi="es-ES"/>
              </w:rPr>
              <w:t>TÉRMINOS Y DEFINICIONES</w:t>
            </w:r>
          </w:p>
        </w:tc>
      </w:tr>
      <w:tr w:rsidR="006F34A4" w:rsidRPr="009C14C9" w14:paraId="5B6CE779" w14:textId="77777777" w:rsidTr="002D1737">
        <w:tc>
          <w:tcPr>
            <w:tcW w:w="4678" w:type="dxa"/>
            <w:shd w:val="clear" w:color="auto" w:fill="auto"/>
          </w:tcPr>
          <w:p w14:paraId="5B6CE777"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Лимита  Карты, порождающее обязательство Банка по исполнению представленных Документов по операциям с использованием Карт. </w:t>
            </w:r>
          </w:p>
        </w:tc>
        <w:tc>
          <w:tcPr>
            <w:tcW w:w="4678" w:type="dxa"/>
          </w:tcPr>
          <w:p w14:paraId="5B6CE778"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Autorización</w:t>
            </w:r>
            <w:r w:rsidRPr="00CC15B0">
              <w:rPr>
                <w:rFonts w:ascii="Times New Roman" w:hAnsi="Times New Roman" w:cs="Times New Roman"/>
                <w:sz w:val="28"/>
                <w:lang w:val="es-ES" w:bidi="es-ES"/>
              </w:rPr>
              <w:t xml:space="preserve"> - permiso que da el Centro de procesamiento para la realización de una operación con el uso de la Tarjeta (datos de la Tarjeta) dentro del Límite de Pago, el Límite de la tarjeta, que conlleva a la obligación del Banco a ejecutar los Documentos de las operaciones con el uso de las Tarjetas presentados al Banco. </w:t>
            </w:r>
          </w:p>
        </w:tc>
      </w:tr>
      <w:tr w:rsidR="006F34A4" w:rsidRPr="009C14C9" w14:paraId="5B6CE77C" w14:textId="77777777" w:rsidTr="002D1737">
        <w:tc>
          <w:tcPr>
            <w:tcW w:w="4678" w:type="dxa"/>
            <w:shd w:val="clear" w:color="auto" w:fill="auto"/>
          </w:tcPr>
          <w:p w14:paraId="5B6CE77A"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8" w:type="dxa"/>
          </w:tcPr>
          <w:p w14:paraId="5B6CE77B" w14:textId="77777777" w:rsidR="002D1737" w:rsidRPr="000E2B50" w:rsidRDefault="00421D70" w:rsidP="002D1737">
            <w:pPr>
              <w:jc w:val="both"/>
              <w:rPr>
                <w:rFonts w:ascii="Times New Roman" w:hAnsi="Times New Roman" w:cs="Times New Roman"/>
                <w:b/>
                <w:sz w:val="28"/>
                <w:szCs w:val="28"/>
                <w:lang w:val="en-US"/>
              </w:rPr>
            </w:pPr>
            <w:r w:rsidRPr="008F4116">
              <w:rPr>
                <w:rFonts w:ascii="Times New Roman" w:hAnsi="Times New Roman" w:cs="Times New Roman"/>
                <w:b/>
                <w:sz w:val="28"/>
                <w:lang w:val="en-US" w:bidi="es-ES"/>
              </w:rPr>
              <w:t>Banco</w:t>
            </w:r>
            <w:r w:rsidRPr="008F4116">
              <w:rPr>
                <w:rFonts w:ascii="Times New Roman" w:hAnsi="Times New Roman" w:cs="Times New Roman"/>
                <w:sz w:val="28"/>
                <w:lang w:val="en-US" w:bidi="es-ES"/>
              </w:rPr>
              <w:t xml:space="preserve"> — Evrofinance Mosnarbank (Evrofinance Mosnarbank).</w:t>
            </w:r>
          </w:p>
        </w:tc>
      </w:tr>
      <w:tr w:rsidR="006F34A4" w:rsidRPr="009C14C9" w14:paraId="5B6CE77F" w14:textId="77777777" w:rsidTr="002D1737">
        <w:tc>
          <w:tcPr>
            <w:tcW w:w="4678" w:type="dxa"/>
            <w:shd w:val="clear" w:color="auto" w:fill="auto"/>
          </w:tcPr>
          <w:p w14:paraId="5B6CE77D" w14:textId="77777777" w:rsidR="002D1737" w:rsidRPr="00201071" w:rsidRDefault="00421D70" w:rsidP="002D1737">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678" w:type="dxa"/>
          </w:tcPr>
          <w:p w14:paraId="5B6CE77E" w14:textId="77777777" w:rsidR="002D1737" w:rsidRPr="00DF7944" w:rsidRDefault="00421D70" w:rsidP="002D1737">
            <w:pPr>
              <w:tabs>
                <w:tab w:val="left" w:pos="426"/>
                <w:tab w:val="left" w:pos="567"/>
              </w:tabs>
              <w:jc w:val="both"/>
              <w:rPr>
                <w:rFonts w:ascii="Times New Roman" w:hAnsi="Times New Roman" w:cs="Times New Roman"/>
                <w:b/>
                <w:bCs/>
                <w:color w:val="000000"/>
                <w:sz w:val="28"/>
                <w:szCs w:val="28"/>
                <w:lang w:val="es-ES"/>
              </w:rPr>
            </w:pPr>
            <w:r w:rsidRPr="00CC15B0">
              <w:rPr>
                <w:rFonts w:ascii="Times New Roman" w:hAnsi="Times New Roman" w:cs="Times New Roman"/>
                <w:b/>
                <w:sz w:val="28"/>
                <w:lang w:val="es-ES" w:bidi="es-ES"/>
              </w:rPr>
              <w:t>Cajero automático</w:t>
            </w:r>
            <w:r w:rsidRPr="00CC15B0">
              <w:rPr>
                <w:rFonts w:ascii="Times New Roman" w:hAnsi="Times New Roman" w:cs="Times New Roman"/>
                <w:sz w:val="28"/>
                <w:lang w:val="es-ES" w:bidi="es-ES"/>
              </w:rPr>
              <w:t xml:space="preserve"> - aparato electrónico técnico programado destinado a la realización de las operaciones de retiro/abonación de los recursos monetarios disponibles con el uso de la Tarjeta sin participación de un empleado autorizado de la institución de crédito, a la transmisión al Banco de las ordenes de transferencia de los recursos monetarios desde la Cuenta de tarjeta del Cliente, a la extensión de la información referente a la Cuenta, incluida la tramitación de los documentos comprobantes de las operaciones correspondientes.</w:t>
            </w:r>
          </w:p>
        </w:tc>
      </w:tr>
      <w:tr w:rsidR="006F34A4" w:rsidRPr="009C14C9" w14:paraId="5B6CE782" w14:textId="77777777" w:rsidTr="002D1737">
        <w:tc>
          <w:tcPr>
            <w:tcW w:w="4678" w:type="dxa"/>
            <w:shd w:val="clear" w:color="auto" w:fill="auto"/>
          </w:tcPr>
          <w:p w14:paraId="5B6CE780"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678" w:type="dxa"/>
          </w:tcPr>
          <w:p w14:paraId="5B6CE781"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Titular de la Tarjeta (Titular)</w:t>
            </w:r>
            <w:r w:rsidRPr="00CC15B0">
              <w:rPr>
                <w:rFonts w:ascii="Times New Roman" w:hAnsi="Times New Roman" w:cs="Times New Roman"/>
                <w:sz w:val="28"/>
                <w:lang w:val="es-ES" w:bidi="es-ES"/>
              </w:rPr>
              <w:t>– persona física autorizada por el Cliente para la realización de las operaciones con la Cuenta de tarjeta usando la Tarjeta bancaria.</w:t>
            </w:r>
          </w:p>
        </w:tc>
      </w:tr>
      <w:tr w:rsidR="006F34A4" w:rsidRPr="009C14C9" w14:paraId="5B6CE785" w14:textId="77777777" w:rsidTr="002D1737">
        <w:tc>
          <w:tcPr>
            <w:tcW w:w="4678" w:type="dxa"/>
            <w:shd w:val="clear" w:color="auto" w:fill="auto"/>
          </w:tcPr>
          <w:p w14:paraId="5B6CE783" w14:textId="77777777" w:rsidR="002D1737" w:rsidRPr="00201071" w:rsidRDefault="00421D70" w:rsidP="002D1737">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w:t>
            </w:r>
            <w:r w:rsidRPr="00201071">
              <w:rPr>
                <w:sz w:val="28"/>
                <w:szCs w:val="28"/>
              </w:rPr>
              <w:lastRenderedPageBreak/>
              <w:t xml:space="preserve">предназначенного исключительно для осуществления расчетов по операциям с использованием Карты (реквизитов Карты). </w:t>
            </w:r>
          </w:p>
        </w:tc>
        <w:tc>
          <w:tcPr>
            <w:tcW w:w="4678" w:type="dxa"/>
          </w:tcPr>
          <w:p w14:paraId="5B6CE784" w14:textId="77777777" w:rsidR="002D1737" w:rsidRPr="00DF7944" w:rsidRDefault="00421D70" w:rsidP="002D1737">
            <w:pPr>
              <w:pStyle w:val="Default"/>
              <w:jc w:val="both"/>
              <w:rPr>
                <w:b/>
                <w:bCs/>
                <w:sz w:val="28"/>
                <w:szCs w:val="28"/>
                <w:lang w:val="es-ES"/>
              </w:rPr>
            </w:pPr>
            <w:r w:rsidRPr="00CC15B0">
              <w:rPr>
                <w:b/>
                <w:sz w:val="28"/>
                <w:lang w:val="es-ES" w:bidi="es-ES"/>
              </w:rPr>
              <w:lastRenderedPageBreak/>
              <w:t>Contrato</w:t>
            </w:r>
            <w:r w:rsidRPr="00CC15B0">
              <w:rPr>
                <w:sz w:val="28"/>
                <w:lang w:val="es-ES" w:bidi="es-ES"/>
              </w:rPr>
              <w:t xml:space="preserve"> — contrato de cuenta bancaria celebrado entre el Banco y el Cliente que tiene prevista la apertura de la cuenta bancaria/varias cuentas bancarias del mismo tipo, asimismo de otras cuentas destinadas exclusivamente </w:t>
            </w:r>
            <w:r w:rsidRPr="00CC15B0">
              <w:rPr>
                <w:sz w:val="28"/>
                <w:lang w:val="es-ES" w:bidi="es-ES"/>
              </w:rPr>
              <w:lastRenderedPageBreak/>
              <w:t xml:space="preserve">a la realización de transacciones en marco de las operaciones con el uso de la Tarjeta (datos de la Tarjeta). </w:t>
            </w:r>
          </w:p>
        </w:tc>
      </w:tr>
      <w:tr w:rsidR="006F34A4" w:rsidRPr="009C14C9" w14:paraId="5B6CE788" w14:textId="77777777" w:rsidTr="002D1737">
        <w:tc>
          <w:tcPr>
            <w:tcW w:w="4678" w:type="dxa"/>
            <w:shd w:val="clear" w:color="auto" w:fill="auto"/>
          </w:tcPr>
          <w:p w14:paraId="5B6CE786" w14:textId="77777777" w:rsidR="002D1737" w:rsidRPr="00201071" w:rsidRDefault="00421D70" w:rsidP="002D1737">
            <w:pPr>
              <w:pStyle w:val="Default"/>
              <w:jc w:val="both"/>
              <w:rPr>
                <w:sz w:val="28"/>
                <w:szCs w:val="28"/>
              </w:rPr>
            </w:pPr>
            <w:r w:rsidRPr="00201071">
              <w:rPr>
                <w:b/>
                <w:sz w:val="28"/>
                <w:szCs w:val="28"/>
              </w:rPr>
              <w:lastRenderedPageBreak/>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заверенный путем ввода ППК2</w:t>
            </w:r>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678" w:type="dxa"/>
          </w:tcPr>
          <w:p w14:paraId="5B6CE787" w14:textId="77777777" w:rsidR="002D1737" w:rsidRPr="00DF7944" w:rsidRDefault="00421D70" w:rsidP="002D1737">
            <w:pPr>
              <w:pStyle w:val="Default"/>
              <w:jc w:val="both"/>
              <w:rPr>
                <w:b/>
                <w:sz w:val="28"/>
                <w:szCs w:val="28"/>
                <w:lang w:val="es-ES"/>
              </w:rPr>
            </w:pPr>
            <w:r w:rsidRPr="00CC15B0">
              <w:rPr>
                <w:b/>
                <w:sz w:val="28"/>
                <w:lang w:val="es-ES" w:bidi="es-ES"/>
              </w:rPr>
              <w:t>Documento de operaciones realizadas con el uso de las Tarjetas</w:t>
            </w:r>
            <w:r w:rsidRPr="00CC15B0">
              <w:rPr>
                <w:sz w:val="28"/>
                <w:lang w:val="es-ES" w:bidi="es-ES"/>
              </w:rPr>
              <w:t xml:space="preserve"> – documento que sirve de fundamento para efectuar los pagos en marco de las operaciones realizadas con el uso de la Tarjeta y(o) que confirma el hecho de su realización, elaborado con aplicación de la Tarjeta o sus datos en papel y/o en forma electrónica, firmado personalmente por el Titular/autorizado por el análogo de la firma autógrafa (NIP) del Titular, o certificado mediante la introducción del código CVC2</w:t>
            </w:r>
            <w:r w:rsidRPr="00CC15B0">
              <w:rPr>
                <w:b/>
                <w:sz w:val="28"/>
                <w:lang w:val="es-ES" w:bidi="es-ES"/>
              </w:rPr>
              <w:t>,</w:t>
            </w:r>
            <w:r w:rsidRPr="00CC15B0">
              <w:rPr>
                <w:sz w:val="28"/>
                <w:lang w:val="es-ES" w:bidi="es-ES"/>
              </w:rPr>
              <w:t xml:space="preserve"> inclusive mediante</w:t>
            </w:r>
            <w:r w:rsidRPr="00CC15B0">
              <w:rPr>
                <w:b/>
                <w:sz w:val="28"/>
                <w:lang w:val="es-ES" w:bidi="es-ES"/>
              </w:rPr>
              <w:t xml:space="preserve"> </w:t>
            </w:r>
            <w:r w:rsidRPr="00CC15B0">
              <w:rPr>
                <w:sz w:val="28"/>
                <w:lang w:val="es-ES" w:bidi="es-ES"/>
              </w:rPr>
              <w:t>la Tecnología</w:t>
            </w:r>
            <w:r w:rsidRPr="00CC15B0">
              <w:rPr>
                <w:b/>
                <w:sz w:val="28"/>
                <w:lang w:val="es-ES" w:bidi="es-ES"/>
              </w:rPr>
              <w:t xml:space="preserve"> </w:t>
            </w:r>
            <w:r w:rsidRPr="00CC15B0">
              <w:rPr>
                <w:sz w:val="28"/>
                <w:lang w:val="es-ES" w:bidi="es-ES"/>
              </w:rPr>
              <w:t>3D Secure.</w:t>
            </w:r>
          </w:p>
        </w:tc>
      </w:tr>
      <w:tr w:rsidR="006F34A4" w:rsidRPr="009C14C9" w14:paraId="5B6CE78B" w14:textId="77777777" w:rsidTr="002D1737">
        <w:tc>
          <w:tcPr>
            <w:tcW w:w="4678" w:type="dxa"/>
            <w:shd w:val="clear" w:color="auto" w:fill="auto"/>
          </w:tcPr>
          <w:p w14:paraId="5B6CE789" w14:textId="77777777" w:rsidR="002D1737" w:rsidRPr="00201071" w:rsidRDefault="00421D70" w:rsidP="002D1737">
            <w:pPr>
              <w:jc w:val="both"/>
              <w:rPr>
                <w:rFonts w:ascii="Times New Roman" w:hAnsi="Times New Roman" w:cs="Times New Roman"/>
                <w:b/>
                <w:sz w:val="28"/>
                <w:szCs w:val="28"/>
              </w:rPr>
            </w:pPr>
            <w:r w:rsidRPr="00201071">
              <w:rPr>
                <w:rFonts w:ascii="Times New Roman" w:hAnsi="Times New Roman" w:cs="Times New Roman"/>
                <w:b/>
                <w:sz w:val="28"/>
                <w:szCs w:val="28"/>
              </w:rPr>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8" w:type="dxa"/>
          </w:tcPr>
          <w:p w14:paraId="5B6CE78A"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Solicitud de celebración del Contrato — </w:t>
            </w:r>
            <w:r w:rsidRPr="00CC15B0">
              <w:rPr>
                <w:rFonts w:ascii="Times New Roman" w:hAnsi="Times New Roman" w:cs="Times New Roman"/>
                <w:sz w:val="28"/>
                <w:lang w:val="es-ES" w:bidi="es-ES"/>
              </w:rPr>
              <w:t>manifestación de la voluntad del Cliente para celebrar un Contrato expresada por medio de una solicitud escrita y formalizada conforme al modelo del Banco.</w:t>
            </w:r>
          </w:p>
        </w:tc>
      </w:tr>
      <w:tr w:rsidR="006F34A4" w:rsidRPr="009C14C9" w14:paraId="5B6CE78E" w14:textId="77777777" w:rsidTr="002D1737">
        <w:tc>
          <w:tcPr>
            <w:tcW w:w="4678" w:type="dxa"/>
            <w:shd w:val="clear" w:color="auto" w:fill="auto"/>
          </w:tcPr>
          <w:p w14:paraId="5B6CE78C"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8" w:type="dxa"/>
          </w:tcPr>
          <w:p w14:paraId="5B6CE78D"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Solicitud de modificación del contrato de cuenta bancaria</w:t>
            </w:r>
            <w:r w:rsidRPr="00CC15B0">
              <w:rPr>
                <w:rFonts w:ascii="Times New Roman" w:hAnsi="Times New Roman" w:cs="Times New Roman"/>
                <w:sz w:val="28"/>
                <w:lang w:val="es-ES" w:bidi="es-ES"/>
              </w:rPr>
              <w:t xml:space="preserve"> — solicitud formalizada conforme al modelo del Banco, presentada por el Cliente a fines de que el Contrato de cuenta bancaria, celebrado entre las partes, se someta a las Condiciones.</w:t>
            </w:r>
          </w:p>
        </w:tc>
      </w:tr>
      <w:tr w:rsidR="006F34A4" w:rsidRPr="009C14C9" w14:paraId="5B6CE791" w14:textId="77777777" w:rsidTr="002D1737">
        <w:tc>
          <w:tcPr>
            <w:tcW w:w="4678" w:type="dxa"/>
            <w:shd w:val="clear" w:color="auto" w:fill="auto"/>
          </w:tcPr>
          <w:p w14:paraId="5B6CE78F"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678" w:type="dxa"/>
          </w:tcPr>
          <w:p w14:paraId="5B6CE790"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Solicitud de apertura de cuenta adicional</w:t>
            </w:r>
            <w:r w:rsidRPr="00CC15B0">
              <w:rPr>
                <w:rFonts w:ascii="Times New Roman" w:hAnsi="Times New Roman" w:cs="Times New Roman"/>
                <w:sz w:val="28"/>
                <w:lang w:val="es-ES" w:bidi="es-ES"/>
              </w:rPr>
              <w:t xml:space="preserve"> — solicitud formalizada conforme al modelo del Banco para la apertura de la Cuenta (Cuentas)/Cuenta (cuentas) de Tarjeta en base al contrato celebrado.</w:t>
            </w:r>
          </w:p>
        </w:tc>
      </w:tr>
      <w:tr w:rsidR="006F34A4" w:rsidRPr="009C14C9" w14:paraId="5B6CE794" w14:textId="77777777" w:rsidTr="002D1737">
        <w:tc>
          <w:tcPr>
            <w:tcW w:w="4678" w:type="dxa"/>
            <w:shd w:val="clear" w:color="auto" w:fill="auto"/>
          </w:tcPr>
          <w:p w14:paraId="5B6CE792"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w:t>
            </w:r>
            <w:r w:rsidRPr="00201071">
              <w:rPr>
                <w:rFonts w:ascii="Times New Roman" w:eastAsia="Times New Roman" w:hAnsi="Times New Roman" w:cs="Times New Roman"/>
                <w:sz w:val="28"/>
                <w:szCs w:val="28"/>
                <w:lang w:eastAsia="ru-RU"/>
              </w:rPr>
              <w:lastRenderedPageBreak/>
              <w:t>электронным средством платежа,  предназначенная для совершения 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678" w:type="dxa"/>
          </w:tcPr>
          <w:p w14:paraId="5B6CE793"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lastRenderedPageBreak/>
              <w:t>Tarjeta</w:t>
            </w:r>
            <w:r w:rsidRPr="00CC15B0">
              <w:rPr>
                <w:rFonts w:ascii="Times New Roman" w:hAnsi="Times New Roman" w:cs="Times New Roman"/>
                <w:sz w:val="28"/>
                <w:lang w:val="es-ES" w:bidi="es-ES"/>
              </w:rPr>
              <w:t xml:space="preserve"> – tarjeta corporativa emitida por el Banco a solicitud del Cliente que puede ser utilizada en calidad de tarjeta bancaria (de débito) de Sistemas de pago y medio de realización de pagos </w:t>
            </w:r>
            <w:r w:rsidRPr="00CC15B0">
              <w:rPr>
                <w:rFonts w:ascii="Times New Roman" w:hAnsi="Times New Roman" w:cs="Times New Roman"/>
                <w:sz w:val="28"/>
                <w:lang w:val="es-ES" w:bidi="es-ES"/>
              </w:rPr>
              <w:lastRenderedPageBreak/>
              <w:t>electrónicos, designada para la realización por parte del Titular de las operaciones con la Cuenta de Tarjeta dentro del Límite de pago, tales operaciones con la tarjeta se realizan conforme a lo estipulado en la legislación de la Federación de Rusia y las presentes Condiciones.</w:t>
            </w:r>
          </w:p>
        </w:tc>
      </w:tr>
      <w:tr w:rsidR="006F34A4" w:rsidRPr="009C14C9" w14:paraId="5B6CE797" w14:textId="77777777" w:rsidTr="002D1737">
        <w:tc>
          <w:tcPr>
            <w:tcW w:w="4678" w:type="dxa"/>
            <w:shd w:val="clear" w:color="auto" w:fill="auto"/>
          </w:tcPr>
          <w:p w14:paraId="5B6CE795"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678" w:type="dxa"/>
          </w:tcPr>
          <w:p w14:paraId="5B6CE796"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Cuenta de Tarjeta</w:t>
            </w:r>
            <w:r w:rsidRPr="00CC15B0">
              <w:rPr>
                <w:rFonts w:ascii="Times New Roman" w:hAnsi="Times New Roman" w:cs="Times New Roman"/>
                <w:sz w:val="28"/>
                <w:lang w:val="es-ES" w:bidi="es-ES"/>
              </w:rPr>
              <w:t xml:space="preserve"> – cuenta bancaria destinada exclusivamente a la efectuación de los pagos en marco de las operaciones realizadas con el uso de la Tarjeta. Salvo indicación explícita en contrario, el término «Cuenta de Tarjeta», utilizado en singular, puede suponer el plural, y viceversa.</w:t>
            </w:r>
          </w:p>
        </w:tc>
      </w:tr>
      <w:tr w:rsidR="006F34A4" w:rsidRPr="009C14C9" w14:paraId="5B6CE79A" w14:textId="77777777" w:rsidTr="002D1737">
        <w:tc>
          <w:tcPr>
            <w:tcW w:w="4678" w:type="dxa"/>
            <w:shd w:val="clear" w:color="auto" w:fill="auto"/>
          </w:tcPr>
          <w:p w14:paraId="5B6CE798"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w:t>
            </w:r>
            <w:r>
              <w:rPr>
                <w:rFonts w:ascii="Times New Roman" w:hAnsi="Times New Roman" w:cs="Times New Roman"/>
                <w:sz w:val="28"/>
                <w:szCs w:val="28"/>
              </w:rPr>
              <w:t xml:space="preserve"> иностранная структура без образования юридического лица, </w:t>
            </w:r>
            <w:r w:rsidRPr="00201071">
              <w:rPr>
                <w:rFonts w:ascii="Times New Roman" w:hAnsi="Times New Roman" w:cs="Times New Roman"/>
                <w:sz w:val="28"/>
                <w:szCs w:val="28"/>
              </w:rPr>
              <w:t xml:space="preserve">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8" w:type="dxa"/>
          </w:tcPr>
          <w:p w14:paraId="5B6CE799"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Cliente</w:t>
            </w:r>
            <w:r w:rsidRPr="00CC15B0">
              <w:rPr>
                <w:rFonts w:ascii="Times New Roman" w:hAnsi="Times New Roman" w:cs="Times New Roman"/>
                <w:sz w:val="28"/>
                <w:lang w:val="es-ES" w:bidi="es-ES"/>
              </w:rPr>
              <w:t xml:space="preserve"> — persona jurídica (a excepción de entidades de crédito), </w:t>
            </w:r>
            <w:r>
              <w:rPr>
                <w:rFonts w:ascii="Times New Roman" w:hAnsi="Times New Roman" w:cs="Times New Roman"/>
                <w:sz w:val="28"/>
                <w:lang w:val="es-VE" w:bidi="es-ES"/>
              </w:rPr>
              <w:t xml:space="preserve">organización extranjera sin personalidad jurídica, </w:t>
            </w:r>
            <w:r w:rsidRPr="00CC15B0">
              <w:rPr>
                <w:rFonts w:ascii="Times New Roman" w:hAnsi="Times New Roman" w:cs="Times New Roman"/>
                <w:sz w:val="28"/>
                <w:lang w:val="es-ES" w:bidi="es-ES"/>
              </w:rPr>
              <w:t>emprendedor autónomo, persona física que ejerce la práctica privada en el orden previsto en la legislación de la Federación de Rusia.</w:t>
            </w:r>
          </w:p>
        </w:tc>
      </w:tr>
      <w:tr w:rsidR="006F34A4" w:rsidRPr="009C14C9" w14:paraId="5B6CE79D" w14:textId="77777777" w:rsidTr="002D1737">
        <w:tc>
          <w:tcPr>
            <w:tcW w:w="4678" w:type="dxa"/>
            <w:shd w:val="clear" w:color="auto" w:fill="auto"/>
          </w:tcPr>
          <w:p w14:paraId="5B6CE79B"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могут быть совершены Держателем с использованием Карты (или ее реквизитов) в пределах Платежного лимита по Карточному счету Клиента.</w:t>
            </w:r>
          </w:p>
        </w:tc>
        <w:tc>
          <w:tcPr>
            <w:tcW w:w="4678" w:type="dxa"/>
          </w:tcPr>
          <w:p w14:paraId="5B6CE79C" w14:textId="77777777" w:rsidR="002D1737" w:rsidRPr="00DF7944" w:rsidRDefault="00421D70" w:rsidP="002D1737">
            <w:pPr>
              <w:jc w:val="both"/>
              <w:rPr>
                <w:rFonts w:ascii="Times New Roman" w:hAnsi="Times New Roman" w:cs="Times New Roman"/>
                <w:b/>
                <w:color w:val="000000" w:themeColor="text1"/>
                <w:sz w:val="28"/>
                <w:szCs w:val="28"/>
                <w:lang w:val="es-ES"/>
              </w:rPr>
            </w:pPr>
            <w:r w:rsidRPr="00CC15B0">
              <w:rPr>
                <w:rFonts w:ascii="Times New Roman" w:hAnsi="Times New Roman" w:cs="Times New Roman"/>
                <w:b/>
                <w:sz w:val="28"/>
                <w:lang w:val="es-ES" w:bidi="es-ES"/>
              </w:rPr>
              <w:t>Límite de Tarjeta</w:t>
            </w:r>
            <w:r w:rsidRPr="00CC15B0">
              <w:rPr>
                <w:rFonts w:ascii="Times New Roman" w:hAnsi="Times New Roman" w:cs="Times New Roman"/>
                <w:sz w:val="28"/>
                <w:lang w:val="es-ES" w:bidi="es-ES"/>
              </w:rPr>
              <w:t xml:space="preserve"> – restricciones al monto total de las operaciones con la Cuenta de Tarjeta que pueden ser realizadas por el Titular con el uso de la Tarjeta (o sus datos) en marco del Límite de pago, establecidas por el Banco en base a la solicitud escrita correspondiente presentada por el Cliente.</w:t>
            </w:r>
          </w:p>
        </w:tc>
      </w:tr>
      <w:tr w:rsidR="006F34A4" w:rsidRPr="009C14C9" w14:paraId="5B6CE7A0" w14:textId="77777777" w:rsidTr="002D1737">
        <w:tc>
          <w:tcPr>
            <w:tcW w:w="4678" w:type="dxa"/>
            <w:shd w:val="clear" w:color="auto" w:fill="auto"/>
          </w:tcPr>
          <w:p w14:paraId="5B6CE79E" w14:textId="77777777" w:rsidR="002D1737" w:rsidRPr="00201071" w:rsidRDefault="00421D70" w:rsidP="002D1737">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 xml:space="preserve">технически (фактически) возникший перерасход Держателем (-ями) денежных средств по Карточному счету. На сумму Неразрешенного </w:t>
            </w:r>
            <w:r w:rsidRPr="00201071">
              <w:rPr>
                <w:rFonts w:ascii="Times New Roman" w:eastAsia="Times New Roman" w:hAnsi="Times New Roman" w:cs="Times New Roman"/>
                <w:sz w:val="28"/>
                <w:szCs w:val="28"/>
                <w:lang w:eastAsia="ru-RU"/>
              </w:rPr>
              <w:lastRenderedPageBreak/>
              <w:t>овердрафта начисляются проценты в соответствии с Тарифами.</w:t>
            </w:r>
          </w:p>
        </w:tc>
        <w:tc>
          <w:tcPr>
            <w:tcW w:w="4678" w:type="dxa"/>
          </w:tcPr>
          <w:p w14:paraId="5B6CE79F" w14:textId="77777777" w:rsidR="002D1737" w:rsidRPr="00DF7944" w:rsidRDefault="00421D70" w:rsidP="002D1737">
            <w:pPr>
              <w:autoSpaceDE w:val="0"/>
              <w:autoSpaceDN w:val="0"/>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lastRenderedPageBreak/>
              <w:t>Sobregiro desautorizado</w:t>
            </w:r>
            <w:r w:rsidRPr="00CC15B0">
              <w:rPr>
                <w:rFonts w:ascii="Times New Roman" w:hAnsi="Times New Roman" w:cs="Times New Roman"/>
                <w:sz w:val="28"/>
                <w:lang w:val="es-ES" w:bidi="es-ES"/>
              </w:rPr>
              <w:t xml:space="preserve"> - sobregasto de los fondos monetarios de la Cuenta de Tarjeta causado por el Titular (titulares), surgido técnicamente (efectivamente). El monto del Sobregiro </w:t>
            </w:r>
            <w:r w:rsidRPr="00CC15B0">
              <w:rPr>
                <w:rFonts w:ascii="Times New Roman" w:hAnsi="Times New Roman" w:cs="Times New Roman"/>
                <w:sz w:val="28"/>
                <w:lang w:val="es-ES" w:bidi="es-ES"/>
              </w:rPr>
              <w:lastRenderedPageBreak/>
              <w:t>devengará intereses conforme a las Tarifas establecidas.</w:t>
            </w:r>
          </w:p>
        </w:tc>
      </w:tr>
      <w:tr w:rsidR="006F34A4" w:rsidRPr="009C14C9" w14:paraId="5B6CE7A3" w14:textId="77777777" w:rsidTr="002D1737">
        <w:tc>
          <w:tcPr>
            <w:tcW w:w="4678" w:type="dxa"/>
            <w:shd w:val="clear" w:color="auto" w:fill="auto"/>
          </w:tcPr>
          <w:p w14:paraId="5B6CE7A1"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ПИН</w:t>
            </w:r>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ПИН считаются совершенными Держателем Карты.</w:t>
            </w:r>
          </w:p>
        </w:tc>
        <w:tc>
          <w:tcPr>
            <w:tcW w:w="4678" w:type="dxa"/>
          </w:tcPr>
          <w:p w14:paraId="5B6CE7A2"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NIP</w:t>
            </w:r>
            <w:r w:rsidRPr="00CC15B0">
              <w:rPr>
                <w:rFonts w:ascii="Times New Roman" w:hAnsi="Times New Roman" w:cs="Times New Roman"/>
                <w:sz w:val="28"/>
                <w:lang w:val="es-ES" w:bidi="es-ES"/>
              </w:rPr>
              <w:t xml:space="preserve"> (número de identificación personal) – código individual, desconocido por el Banco y terceros, que identifica al Titular a la hora de realizar las operaciones correspondientes con el uso de la Tarjeta y que se utiliza en calidad del análogo de su firma autógrafa. Las operaciones realizadas mediante la introducción del PIN se consideran realizadas por el Titular de la Tarjeta.</w:t>
            </w:r>
          </w:p>
        </w:tc>
      </w:tr>
      <w:tr w:rsidR="006F34A4" w:rsidRPr="009C14C9" w14:paraId="5B6CE7A6" w14:textId="77777777" w:rsidTr="002D1737">
        <w:tc>
          <w:tcPr>
            <w:tcW w:w="4678" w:type="dxa"/>
            <w:shd w:val="clear" w:color="auto" w:fill="auto"/>
          </w:tcPr>
          <w:p w14:paraId="5B6CE7A4"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соглашается, что использование Карты и правильного ПИНа при проведении операций через Банкомат и/или оплате товаров, работ и услуг с 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678" w:type="dxa"/>
          </w:tcPr>
          <w:p w14:paraId="5B6CE7A5"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 reconoce que el haber usado la Tarjeta y el PIN correcto al realizar las transacciones a través del cajero automático y/o efectuar los pagos por los bienes, trabajos y servicios con el uso de la Tarjeta, será reconocido como la identificación conveniente y suficiente del Titular y se considerará confirmación adecuada del derecho a realizar las operaciones con la Cuenta en los casos correspondientes.</w:t>
            </w:r>
          </w:p>
        </w:tc>
      </w:tr>
      <w:tr w:rsidR="006F34A4" w:rsidRPr="009C14C9" w14:paraId="5B6CE7A9" w14:textId="77777777" w:rsidTr="002D1737">
        <w:tc>
          <w:tcPr>
            <w:tcW w:w="4678" w:type="dxa"/>
            <w:shd w:val="clear" w:color="auto" w:fill="auto"/>
          </w:tcPr>
          <w:p w14:paraId="5B6CE7A7" w14:textId="77777777" w:rsidR="002D1737" w:rsidRPr="00201071" w:rsidRDefault="00421D70" w:rsidP="002D1737">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8" w:type="dxa"/>
          </w:tcPr>
          <w:p w14:paraId="5B6CE7A8" w14:textId="77777777" w:rsidR="002D1737" w:rsidRPr="008F4116" w:rsidRDefault="00421D70" w:rsidP="002D1737">
            <w:pPr>
              <w:autoSpaceDE w:val="0"/>
              <w:autoSpaceDN w:val="0"/>
              <w:adjustRightInd w:val="0"/>
              <w:jc w:val="both"/>
              <w:rPr>
                <w:rFonts w:ascii="Times New Roman" w:hAnsi="Times New Roman" w:cs="Times New Roman"/>
                <w:b/>
                <w:bCs/>
                <w:sz w:val="28"/>
                <w:szCs w:val="28"/>
                <w:lang w:val="es-VE"/>
              </w:rPr>
            </w:pPr>
            <w:r w:rsidRPr="00CC15B0">
              <w:rPr>
                <w:rFonts w:ascii="Times New Roman" w:hAnsi="Times New Roman" w:cs="Times New Roman"/>
                <w:b/>
                <w:sz w:val="28"/>
                <w:lang w:val="es-ES" w:bidi="es-ES"/>
              </w:rPr>
              <w:t>Documentos de pago (contables)</w:t>
            </w:r>
            <w:r w:rsidRPr="00CC15B0">
              <w:rPr>
                <w:rFonts w:ascii="Times New Roman" w:hAnsi="Times New Roman" w:cs="Times New Roman"/>
                <w:sz w:val="28"/>
                <w:lang w:val="es-ES" w:bidi="es-ES"/>
              </w:rPr>
              <w:t xml:space="preserve"> - ordenes de pago, ordenes de cobro, solicitudes de pago, mandatos de pago, ordenes bancarias.</w:t>
            </w:r>
          </w:p>
        </w:tc>
      </w:tr>
      <w:tr w:rsidR="006F34A4" w:rsidRPr="009C14C9" w14:paraId="5B6CE7AC" w14:textId="77777777" w:rsidTr="002D1737">
        <w:tc>
          <w:tcPr>
            <w:tcW w:w="4678" w:type="dxa"/>
            <w:shd w:val="clear" w:color="auto" w:fill="auto"/>
          </w:tcPr>
          <w:p w14:paraId="5B6CE7AA"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678" w:type="dxa"/>
          </w:tcPr>
          <w:p w14:paraId="5B6CE7AB" w14:textId="77777777" w:rsidR="002D1737" w:rsidRPr="00DF7944" w:rsidRDefault="00421D70" w:rsidP="002D1737">
            <w:pPr>
              <w:autoSpaceDE w:val="0"/>
              <w:autoSpaceDN w:val="0"/>
              <w:adjustRightInd w:val="0"/>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Límite de Pago</w:t>
            </w:r>
            <w:r w:rsidRPr="00CC15B0">
              <w:rPr>
                <w:rFonts w:ascii="Times New Roman" w:hAnsi="Times New Roman" w:cs="Times New Roman"/>
                <w:sz w:val="28"/>
                <w:lang w:val="es-ES" w:bidi="es-ES"/>
              </w:rPr>
              <w:t xml:space="preserve"> – cantidad de dinero dentro de la cual el Titular (los titulares) puede realizar operaciones con la Cuenta de Tarjeta, considerando los correspondientes Límites de Tarjeta. El Límite de Pago equivale al saldo de fondos monetarios del Cliente disponible en su Cuenta de Tarjeta, descontadas las comisiones del Banco y los montos de pagos autorizados pero no desembolsados desde la Cuenta de Tarjeta.</w:t>
            </w:r>
          </w:p>
        </w:tc>
      </w:tr>
      <w:tr w:rsidR="006F34A4" w:rsidRPr="009C14C9" w14:paraId="5B6CE7B0" w14:textId="77777777" w:rsidTr="002D1737">
        <w:tc>
          <w:tcPr>
            <w:tcW w:w="4678" w:type="dxa"/>
            <w:shd w:val="clear" w:color="auto" w:fill="auto"/>
          </w:tcPr>
          <w:p w14:paraId="5B6CE7AD" w14:textId="77777777" w:rsidR="002D1737" w:rsidRPr="00E47526" w:rsidRDefault="00421D70" w:rsidP="002D1737">
            <w:pPr>
              <w:shd w:val="clear" w:color="auto" w:fill="FFFFFF" w:themeFill="background1"/>
              <w:ind w:firstLine="567"/>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47526">
              <w:rPr>
                <w:rFonts w:ascii="Times New Roman" w:hAnsi="Times New Roman" w:cs="Times New Roman"/>
                <w:sz w:val="28"/>
                <w:szCs w:val="28"/>
              </w:rPr>
              <w:t xml:space="preserve">совокупность организаций, </w:t>
            </w:r>
            <w:r w:rsidRPr="00E47526">
              <w:rPr>
                <w:rFonts w:ascii="Times New Roman" w:hAnsi="Times New Roman" w:cs="Times New Roman"/>
                <w:sz w:val="28"/>
                <w:szCs w:val="28"/>
              </w:rPr>
              <w:lastRenderedPageBreak/>
              <w:t>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под Платежной системой подразумевается платежная система «МИР», участником которой является Банк, оператором – АО «НСПК» (ОГРН 1147746831352).</w:t>
            </w:r>
          </w:p>
          <w:p w14:paraId="5B6CE7AE" w14:textId="77777777" w:rsidR="002D1737" w:rsidRPr="00201071" w:rsidRDefault="002D1737" w:rsidP="002D1737">
            <w:pPr>
              <w:jc w:val="both"/>
              <w:rPr>
                <w:rFonts w:ascii="Times New Roman" w:eastAsia="Times New Roman" w:hAnsi="Times New Roman" w:cs="Times New Roman"/>
                <w:sz w:val="28"/>
                <w:szCs w:val="28"/>
                <w:lang w:eastAsia="ru-RU"/>
              </w:rPr>
            </w:pPr>
          </w:p>
        </w:tc>
        <w:tc>
          <w:tcPr>
            <w:tcW w:w="4678" w:type="dxa"/>
          </w:tcPr>
          <w:p w14:paraId="5B6CE7AF" w14:textId="77777777" w:rsidR="002D1737" w:rsidRPr="008F1DF0" w:rsidRDefault="00421D70" w:rsidP="002D1737">
            <w:pPr>
              <w:jc w:val="both"/>
              <w:rPr>
                <w:rFonts w:ascii="Times New Roman" w:eastAsia="Times New Roman" w:hAnsi="Times New Roman" w:cs="Times New Roman"/>
                <w:b/>
                <w:sz w:val="28"/>
                <w:szCs w:val="28"/>
                <w:lang w:val="es-VE" w:eastAsia="ru-RU"/>
              </w:rPr>
            </w:pPr>
            <w:r w:rsidRPr="00CC15B0">
              <w:rPr>
                <w:rFonts w:ascii="Times New Roman" w:hAnsi="Times New Roman" w:cs="Times New Roman"/>
                <w:b/>
                <w:sz w:val="28"/>
                <w:lang w:val="es-ES" w:bidi="es-ES"/>
              </w:rPr>
              <w:lastRenderedPageBreak/>
              <w:t>Sistema de Pago</w:t>
            </w:r>
            <w:r w:rsidRPr="00CC15B0">
              <w:rPr>
                <w:rFonts w:ascii="Times New Roman" w:hAnsi="Times New Roman" w:cs="Times New Roman"/>
                <w:sz w:val="28"/>
                <w:lang w:val="es-ES" w:bidi="es-ES"/>
              </w:rPr>
              <w:t xml:space="preserve"> – conjunto de organizaciones que cooperan conforme </w:t>
            </w:r>
            <w:r w:rsidRPr="00CC15B0">
              <w:rPr>
                <w:rFonts w:ascii="Times New Roman" w:hAnsi="Times New Roman" w:cs="Times New Roman"/>
                <w:sz w:val="28"/>
                <w:lang w:val="es-ES" w:bidi="es-ES"/>
              </w:rPr>
              <w:lastRenderedPageBreak/>
              <w:t>a las reglas del sistema de pago para fines de realización de la</w:t>
            </w:r>
            <w:r>
              <w:rPr>
                <w:rFonts w:ascii="Times New Roman" w:hAnsi="Times New Roman" w:cs="Times New Roman"/>
                <w:sz w:val="28"/>
                <w:lang w:val="es-ES" w:bidi="es-ES"/>
              </w:rPr>
              <w:t>s</w:t>
            </w:r>
            <w:r w:rsidRPr="00CC15B0">
              <w:rPr>
                <w:rFonts w:ascii="Times New Roman" w:hAnsi="Times New Roman" w:cs="Times New Roman"/>
                <w:sz w:val="28"/>
                <w:lang w:val="es-ES" w:bidi="es-ES"/>
              </w:rPr>
              <w:t xml:space="preserve"> transferencia</w:t>
            </w:r>
            <w:r>
              <w:rPr>
                <w:rFonts w:ascii="Times New Roman" w:hAnsi="Times New Roman" w:cs="Times New Roman"/>
                <w:sz w:val="28"/>
                <w:lang w:val="es-ES" w:bidi="es-ES"/>
              </w:rPr>
              <w:t xml:space="preserve">s </w:t>
            </w:r>
            <w:r w:rsidRPr="00CC15B0">
              <w:rPr>
                <w:rFonts w:ascii="Times New Roman" w:hAnsi="Times New Roman" w:cs="Times New Roman"/>
                <w:sz w:val="28"/>
                <w:lang w:val="es-ES" w:bidi="es-ES"/>
              </w:rPr>
              <w:t>de recursos monetarios. Toda</w:t>
            </w:r>
            <w:r>
              <w:rPr>
                <w:rFonts w:ascii="Times New Roman" w:hAnsi="Times New Roman" w:cs="Times New Roman"/>
                <w:sz w:val="28"/>
                <w:lang w:val="es-ES" w:bidi="es-ES"/>
              </w:rPr>
              <w:t xml:space="preserve">s las tarjetas pertenecientes al mismo </w:t>
            </w:r>
            <w:r w:rsidRPr="00CC15B0">
              <w:rPr>
                <w:rFonts w:ascii="Times New Roman" w:hAnsi="Times New Roman" w:cs="Times New Roman"/>
                <w:sz w:val="28"/>
                <w:lang w:val="es-ES" w:bidi="es-ES"/>
              </w:rPr>
              <w:t>sistema de pago disponen de indicios que permite</w:t>
            </w:r>
            <w:r>
              <w:rPr>
                <w:rFonts w:ascii="Times New Roman" w:hAnsi="Times New Roman" w:cs="Times New Roman"/>
                <w:sz w:val="28"/>
                <w:lang w:val="es-ES" w:bidi="es-ES"/>
              </w:rPr>
              <w:t>n identificar su filiación a este</w:t>
            </w:r>
            <w:r w:rsidRPr="00CC15B0">
              <w:rPr>
                <w:rFonts w:ascii="Times New Roman" w:hAnsi="Times New Roman" w:cs="Times New Roman"/>
                <w:sz w:val="28"/>
                <w:lang w:val="es-ES" w:bidi="es-ES"/>
              </w:rPr>
              <w:t xml:space="preserve"> sistema de pago. Para fines de las presentes Condiciones se entiende como Sistema de pago el Sistema de pago «MIR», a</w:t>
            </w:r>
            <w:r>
              <w:rPr>
                <w:rFonts w:ascii="Times New Roman" w:hAnsi="Times New Roman" w:cs="Times New Roman"/>
                <w:sz w:val="28"/>
                <w:lang w:val="es-ES" w:bidi="es-ES"/>
              </w:rPr>
              <w:t xml:space="preserve"> la cual está afiliado el Banco, </w:t>
            </w:r>
            <w:r>
              <w:rPr>
                <w:rFonts w:ascii="Times New Roman" w:eastAsia="Times New Roman" w:hAnsi="Times New Roman" w:cs="Times New Roman"/>
                <w:snapToGrid w:val="0"/>
                <w:sz w:val="28"/>
                <w:szCs w:val="28"/>
                <w:lang w:val="es-VE" w:eastAsia="ru-RU"/>
              </w:rPr>
              <w:t>y cuyo operador es NSPK</w:t>
            </w:r>
            <w:r w:rsidRPr="005F45CB">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S.A.</w:t>
            </w:r>
            <w:r w:rsidRPr="005F45CB">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N</w:t>
            </w:r>
            <w:r w:rsidRPr="005F45CB">
              <w:rPr>
                <w:rFonts w:ascii="Times New Roman" w:eastAsia="Times New Roman" w:hAnsi="Times New Roman" w:cs="Times New Roman"/>
                <w:snapToGrid w:val="0"/>
                <w:sz w:val="28"/>
                <w:szCs w:val="28"/>
                <w:lang w:val="es-VE" w:eastAsia="ru-RU"/>
              </w:rPr>
              <w:t>úmero de registración estatal básico</w:t>
            </w:r>
            <w:r>
              <w:rPr>
                <w:rFonts w:ascii="Times New Roman" w:eastAsia="Times New Roman" w:hAnsi="Times New Roman" w:cs="Times New Roman"/>
                <w:snapToGrid w:val="0"/>
                <w:sz w:val="28"/>
                <w:szCs w:val="28"/>
                <w:lang w:val="es-VE" w:eastAsia="ru-RU"/>
              </w:rPr>
              <w:t xml:space="preserve"> – OGRN </w:t>
            </w:r>
            <w:r w:rsidRPr="005F45CB">
              <w:rPr>
                <w:rFonts w:ascii="Times New Roman" w:eastAsia="Calibri" w:hAnsi="Times New Roman" w:cs="Times New Roman"/>
                <w:color w:val="000000"/>
                <w:sz w:val="28"/>
                <w:szCs w:val="28"/>
                <w:lang w:val="es-VE"/>
              </w:rPr>
              <w:t>1147746831352</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w:t>
            </w:r>
          </w:p>
        </w:tc>
      </w:tr>
      <w:tr w:rsidR="006F34A4" w:rsidRPr="009C14C9" w14:paraId="5B6CE7B4" w14:textId="77777777" w:rsidTr="002D1737">
        <w:tc>
          <w:tcPr>
            <w:tcW w:w="4678" w:type="dxa"/>
            <w:shd w:val="clear" w:color="auto" w:fill="auto"/>
          </w:tcPr>
          <w:p w14:paraId="5B6CE7B1" w14:textId="77777777" w:rsidR="002D1737" w:rsidRPr="00391AA9" w:rsidRDefault="00421D70" w:rsidP="002D1737">
            <w:pPr>
              <w:tabs>
                <w:tab w:val="left" w:pos="426"/>
              </w:tabs>
              <w:ind w:firstLine="567"/>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lastRenderedPageBreak/>
              <w:t>Процессинговый центр</w:t>
            </w:r>
            <w:r w:rsidRPr="00201071">
              <w:rPr>
                <w:rFonts w:ascii="Times New Roman" w:eastAsia="Times New Roman" w:hAnsi="Times New Roman" w:cs="Times New Roman"/>
                <w:sz w:val="28"/>
                <w:szCs w:val="28"/>
                <w:lang w:eastAsia="ru-RU"/>
              </w:rPr>
              <w:t xml:space="preserve"> – АО «АБ «Россия» </w:t>
            </w:r>
            <w:r w:rsidRPr="00391AA9">
              <w:rPr>
                <w:rFonts w:ascii="Times New Roman" w:hAnsi="Times New Roman" w:cs="Times New Roman"/>
                <w:bCs/>
                <w:sz w:val="28"/>
                <w:szCs w:val="28"/>
              </w:rPr>
              <w:t xml:space="preserve"> (ОГРН 1027800000084)</w:t>
            </w:r>
            <w:r w:rsidRPr="00391AA9">
              <w:rPr>
                <w:rFonts w:ascii="Times New Roman" w:hAnsi="Times New Roman" w:cs="Times New Roman"/>
                <w:sz w:val="28"/>
                <w:szCs w:val="28"/>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391AA9">
              <w:rPr>
                <w:rFonts w:ascii="Times New Roman" w:hAnsi="Times New Roman" w:cs="Times New Roman"/>
                <w:sz w:val="28"/>
                <w:szCs w:val="28"/>
                <w:lang w:val="en-US"/>
              </w:rPr>
              <w:t>sms</w:t>
            </w:r>
            <w:r w:rsidRPr="00391AA9">
              <w:rPr>
                <w:rFonts w:ascii="Times New Roman" w:hAnsi="Times New Roman" w:cs="Times New Roman"/>
                <w:sz w:val="28"/>
                <w:szCs w:val="28"/>
              </w:rPr>
              <w:t xml:space="preserve">-сообщений Клиентам / Держателям Карт Банка об информации по операциям с Картами, </w:t>
            </w:r>
            <w:r w:rsidRPr="00391AA9">
              <w:rPr>
                <w:rFonts w:ascii="Times New Roman" w:hAnsi="Times New Roman" w:cs="Times New Roman"/>
                <w:sz w:val="28"/>
                <w:szCs w:val="28"/>
                <w:lang w:val="en-US"/>
              </w:rPr>
              <w:t>SMS</w:t>
            </w:r>
            <w:r w:rsidRPr="00391AA9">
              <w:rPr>
                <w:rFonts w:ascii="Times New Roman" w:hAnsi="Times New Roman" w:cs="Times New Roman"/>
                <w:sz w:val="28"/>
                <w:szCs w:val="28"/>
              </w:rPr>
              <w:t>-коды, одноразовые пароли для совершения безопасных операций/платежей по Технологии 3</w:t>
            </w:r>
            <w:r w:rsidRPr="00391AA9">
              <w:rPr>
                <w:rFonts w:ascii="Times New Roman" w:hAnsi="Times New Roman" w:cs="Times New Roman"/>
                <w:sz w:val="28"/>
                <w:szCs w:val="28"/>
                <w:lang w:val="en-US"/>
              </w:rPr>
              <w:t>D</w:t>
            </w:r>
            <w:r w:rsidRPr="00391AA9">
              <w:rPr>
                <w:rFonts w:ascii="Times New Roman" w:hAnsi="Times New Roman" w:cs="Times New Roman"/>
                <w:sz w:val="28"/>
                <w:szCs w:val="28"/>
              </w:rPr>
              <w:t xml:space="preserve"> </w:t>
            </w:r>
            <w:r w:rsidRPr="00391AA9">
              <w:rPr>
                <w:rFonts w:ascii="Times New Roman" w:hAnsi="Times New Roman" w:cs="Times New Roman"/>
                <w:sz w:val="28"/>
                <w:szCs w:val="28"/>
                <w:lang w:val="en-US"/>
              </w:rPr>
              <w:t>Secure</w:t>
            </w:r>
            <w:r w:rsidRPr="00391AA9">
              <w:rPr>
                <w:rFonts w:ascii="Times New Roman" w:hAnsi="Times New Roman" w:cs="Times New Roman"/>
                <w:sz w:val="28"/>
                <w:szCs w:val="28"/>
              </w:rPr>
              <w:t xml:space="preserve"> по Картам в сети Интернет.</w:t>
            </w:r>
          </w:p>
          <w:p w14:paraId="5B6CE7B2" w14:textId="77777777" w:rsidR="002D1737" w:rsidRPr="00201071" w:rsidRDefault="002D1737" w:rsidP="002D1737">
            <w:pPr>
              <w:jc w:val="both"/>
              <w:rPr>
                <w:rFonts w:ascii="Times New Roman" w:eastAsia="Times New Roman" w:hAnsi="Times New Roman" w:cs="Times New Roman"/>
                <w:sz w:val="28"/>
                <w:szCs w:val="28"/>
                <w:lang w:eastAsia="ru-RU"/>
              </w:rPr>
            </w:pPr>
          </w:p>
        </w:tc>
        <w:tc>
          <w:tcPr>
            <w:tcW w:w="4678" w:type="dxa"/>
          </w:tcPr>
          <w:p w14:paraId="5B6CE7B3"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Centro de procesamiento</w:t>
            </w:r>
            <w:r w:rsidRPr="00CC15B0">
              <w:rPr>
                <w:rFonts w:ascii="Times New Roman" w:hAnsi="Times New Roman" w:cs="Times New Roman"/>
                <w:sz w:val="28"/>
                <w:lang w:val="es-ES" w:bidi="es-ES"/>
              </w:rPr>
              <w:t xml:space="preserve"> - </w:t>
            </w:r>
            <w:r w:rsidRPr="00410FF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AB </w:t>
            </w:r>
            <w:r w:rsidRPr="00410FF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ROSSIYA</w:t>
            </w:r>
            <w:r w:rsidRPr="00410FF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S.A. </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N</w:t>
            </w:r>
            <w:r w:rsidRPr="005F45CB">
              <w:rPr>
                <w:rFonts w:ascii="Times New Roman" w:eastAsia="Times New Roman" w:hAnsi="Times New Roman" w:cs="Times New Roman"/>
                <w:snapToGrid w:val="0"/>
                <w:sz w:val="28"/>
                <w:szCs w:val="28"/>
                <w:lang w:val="es-VE" w:eastAsia="ru-RU"/>
              </w:rPr>
              <w:t>úmero de registración estatal básico</w:t>
            </w:r>
            <w:r>
              <w:rPr>
                <w:rFonts w:ascii="Times New Roman" w:eastAsia="Times New Roman" w:hAnsi="Times New Roman" w:cs="Times New Roman"/>
                <w:snapToGrid w:val="0"/>
                <w:sz w:val="28"/>
                <w:szCs w:val="28"/>
                <w:lang w:val="es-VE" w:eastAsia="ru-RU"/>
              </w:rPr>
              <w:t xml:space="preserve"> – OGRN </w:t>
            </w:r>
            <w:r w:rsidRPr="00410FF8">
              <w:rPr>
                <w:rFonts w:ascii="Times New Roman" w:eastAsia="Times New Roman" w:hAnsi="Times New Roman" w:cs="Times New Roman"/>
                <w:bCs/>
                <w:sz w:val="28"/>
                <w:szCs w:val="28"/>
                <w:lang w:val="es-VE" w:eastAsia="ru-RU"/>
              </w:rPr>
              <w:t>1027800000084</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que realiza la recopilación, tratamiento y envío a los participantes de las transacciones de los Sistemas de pago de la información sobre las operaciones con las Tarjetas, envía los mensajes SMS a los Clientes </w:t>
            </w:r>
            <w:r w:rsidRPr="00372510">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Titulares de las Tarjetas del Banco con la información referente a las operaciones realizadas con las Tarjetas, las claves de sesión para la realización de las transacciones/pagos seguros realizados con las Tarjetas en Internet en base a la tecnología 3D Secure.</w:t>
            </w:r>
          </w:p>
        </w:tc>
      </w:tr>
      <w:tr w:rsidR="006F34A4" w:rsidRPr="009C14C9" w14:paraId="5B6CE7B7" w14:textId="77777777" w:rsidTr="002D1737">
        <w:tc>
          <w:tcPr>
            <w:tcW w:w="4678" w:type="dxa"/>
            <w:shd w:val="clear" w:color="auto" w:fill="auto"/>
          </w:tcPr>
          <w:p w14:paraId="5B6CE7B5"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ППК2</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678" w:type="dxa"/>
          </w:tcPr>
          <w:p w14:paraId="5B6CE7B6"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CVC2</w:t>
            </w:r>
            <w:r w:rsidRPr="00CC15B0">
              <w:rPr>
                <w:rFonts w:ascii="Times New Roman" w:hAnsi="Times New Roman" w:cs="Times New Roman"/>
                <w:sz w:val="28"/>
                <w:lang w:val="es-ES" w:bidi="es-ES"/>
              </w:rPr>
              <w:t xml:space="preserve"> - código de verificación de la</w:t>
            </w:r>
            <w:r w:rsidRPr="00CC15B0">
              <w:rPr>
                <w:rFonts w:ascii="Times New Roman" w:hAnsi="Times New Roman" w:cs="Times New Roman"/>
                <w:b/>
                <w:sz w:val="28"/>
                <w:lang w:val="es-ES" w:bidi="es-ES"/>
              </w:rPr>
              <w:t xml:space="preserve"> </w:t>
            </w:r>
            <w:r w:rsidRPr="00CC15B0">
              <w:rPr>
                <w:rFonts w:ascii="Times New Roman" w:hAnsi="Times New Roman" w:cs="Times New Roman"/>
                <w:sz w:val="28"/>
                <w:lang w:val="es-ES" w:bidi="es-ES"/>
              </w:rPr>
              <w:t>autenticidad de la Tarjeta</w:t>
            </w:r>
            <w:r w:rsidRPr="00CC15B0">
              <w:rPr>
                <w:rFonts w:ascii="Times New Roman" w:hAnsi="Times New Roman" w:cs="Times New Roman"/>
                <w:b/>
                <w:sz w:val="28"/>
                <w:lang w:val="es-ES" w:bidi="es-ES"/>
              </w:rPr>
              <w:t xml:space="preserve"> </w:t>
            </w:r>
            <w:r w:rsidRPr="00CC15B0">
              <w:rPr>
                <w:rFonts w:ascii="Times New Roman" w:hAnsi="Times New Roman" w:cs="Times New Roman"/>
                <w:sz w:val="28"/>
                <w:lang w:val="es-ES" w:bidi="es-ES"/>
              </w:rPr>
              <w:t>compuesto de tres cifras que se utiliza conforme a las reglas del Sistema de Pago con el objetivo de mejorar la seguridad de los pagos e impedir el uso no autorizado de la Tarjeta, incluso a la hora de realizar las operaciones en Internet sin el uso de la Tarjeta.</w:t>
            </w:r>
          </w:p>
        </w:tc>
      </w:tr>
      <w:tr w:rsidR="006F34A4" w:rsidRPr="009C14C9" w14:paraId="5B6CE7BA" w14:textId="77777777" w:rsidTr="002D1737">
        <w:tc>
          <w:tcPr>
            <w:tcW w:w="4678" w:type="dxa"/>
            <w:shd w:val="clear" w:color="auto" w:fill="auto"/>
          </w:tcPr>
          <w:p w14:paraId="5B6CE7B8" w14:textId="77777777" w:rsidR="002D1737" w:rsidRPr="00201071" w:rsidRDefault="00421D70" w:rsidP="002D1737">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xml:space="preserve">– Платежные (расчетные) и иные документы, составленные клиентами, </w:t>
            </w:r>
            <w:r w:rsidRPr="00201071">
              <w:rPr>
                <w:rFonts w:ascii="Times New Roman" w:eastAsia="Times New Roman" w:hAnsi="Times New Roman" w:cs="Times New Roman"/>
                <w:bCs/>
                <w:sz w:val="28"/>
                <w:szCs w:val="28"/>
                <w:lang w:eastAsia="ru-RU"/>
              </w:rPr>
              <w:lastRenderedPageBreak/>
              <w:t>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8" w:type="dxa"/>
          </w:tcPr>
          <w:p w14:paraId="5B6CE7B9" w14:textId="77777777" w:rsidR="002D1737" w:rsidRPr="00DF7944" w:rsidRDefault="00421D70" w:rsidP="002D1737">
            <w:pPr>
              <w:jc w:val="both"/>
              <w:rPr>
                <w:rFonts w:ascii="Times New Roman" w:eastAsia="Times New Roman" w:hAnsi="Times New Roman" w:cs="Times New Roman"/>
                <w:b/>
                <w:bCs/>
                <w:sz w:val="28"/>
                <w:szCs w:val="28"/>
                <w:lang w:val="es-ES" w:eastAsia="ru-RU"/>
              </w:rPr>
            </w:pPr>
            <w:r w:rsidRPr="00CC15B0">
              <w:rPr>
                <w:rFonts w:ascii="Times New Roman" w:hAnsi="Times New Roman" w:cs="Times New Roman"/>
                <w:b/>
                <w:sz w:val="28"/>
                <w:lang w:val="es-ES" w:bidi="es-ES"/>
              </w:rPr>
              <w:lastRenderedPageBreak/>
              <w:t>Ordenaciones</w:t>
            </w:r>
            <w:r w:rsidRPr="00CC15B0">
              <w:rPr>
                <w:rFonts w:ascii="Times New Roman" w:hAnsi="Times New Roman" w:cs="Times New Roman"/>
                <w:sz w:val="28"/>
                <w:lang w:val="es-ES" w:bidi="es-ES"/>
              </w:rPr>
              <w:t xml:space="preserve"> — Documentos de pago (contables) y otros documentos, otorgados por los clientes, perceptores, </w:t>
            </w:r>
            <w:r w:rsidRPr="00CC15B0">
              <w:rPr>
                <w:rFonts w:ascii="Times New Roman" w:hAnsi="Times New Roman" w:cs="Times New Roman"/>
                <w:sz w:val="28"/>
                <w:lang w:val="es-ES" w:bidi="es-ES"/>
              </w:rPr>
              <w:lastRenderedPageBreak/>
              <w:t>prendadores, reclamantes de fondos, en base a los cuales el Banco efectúa la transferencia (entrega)/abono (recepción) de fondos monetarios a la cuenta del Cliente.</w:t>
            </w:r>
          </w:p>
        </w:tc>
      </w:tr>
      <w:tr w:rsidR="006F34A4" w:rsidRPr="009C14C9" w14:paraId="5B6CE7BD" w14:textId="77777777" w:rsidTr="002D1737">
        <w:tc>
          <w:tcPr>
            <w:tcW w:w="4678" w:type="dxa"/>
            <w:shd w:val="clear" w:color="auto" w:fill="auto"/>
          </w:tcPr>
          <w:p w14:paraId="5B6CE7BB"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8" w:history="1">
              <w:r w:rsidRPr="00201071">
                <w:rPr>
                  <w:rStyle w:val="a4"/>
                  <w:rFonts w:ascii="Times New Roman" w:hAnsi="Times New Roman" w:cs="Times New Roman"/>
                  <w:color w:val="auto"/>
                  <w:sz w:val="28"/>
                  <w:szCs w:val="28"/>
                  <w:lang w:val="en-US"/>
                </w:rPr>
                <w:t>evrofinance</w:t>
              </w:r>
              <w:r w:rsidRPr="00201071">
                <w:rPr>
                  <w:rStyle w:val="a4"/>
                  <w:rFonts w:ascii="Times New Roman" w:hAnsi="Times New Roman" w:cs="Times New Roman"/>
                  <w:color w:val="auto"/>
                  <w:sz w:val="28"/>
                  <w:szCs w:val="28"/>
                </w:rPr>
                <w:t>.</w:t>
              </w:r>
              <w:r w:rsidRPr="00201071">
                <w:rPr>
                  <w:rStyle w:val="a4"/>
                  <w:rFonts w:ascii="Times New Roman" w:hAnsi="Times New Roman" w:cs="Times New Roman"/>
                  <w:color w:val="auto"/>
                  <w:sz w:val="28"/>
                  <w:szCs w:val="28"/>
                  <w:lang w:val="en-US"/>
                </w:rPr>
                <w:t>ru</w:t>
              </w:r>
            </w:hyperlink>
            <w:r w:rsidRPr="00201071">
              <w:rPr>
                <w:rFonts w:ascii="Times New Roman" w:hAnsi="Times New Roman" w:cs="Times New Roman"/>
                <w:sz w:val="28"/>
                <w:szCs w:val="28"/>
              </w:rPr>
              <w:t>.</w:t>
            </w:r>
          </w:p>
        </w:tc>
        <w:tc>
          <w:tcPr>
            <w:tcW w:w="4678" w:type="dxa"/>
          </w:tcPr>
          <w:p w14:paraId="5B6CE7BC"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Sitio del Banco</w:t>
            </w:r>
            <w:r w:rsidRPr="00CC15B0">
              <w:rPr>
                <w:rFonts w:ascii="Times New Roman" w:hAnsi="Times New Roman" w:cs="Times New Roman"/>
                <w:sz w:val="28"/>
                <w:lang w:val="es-ES" w:bidi="es-ES"/>
              </w:rPr>
              <w:t xml:space="preserve"> — sitio oficial del Banco en Internet https://</w:t>
            </w:r>
            <w:hyperlink r:id="rId9" w:history="1">
              <w:r w:rsidRPr="00CC15B0">
                <w:rPr>
                  <w:rStyle w:val="a4"/>
                  <w:rFonts w:ascii="Times New Roman" w:hAnsi="Times New Roman" w:cs="Times New Roman"/>
                  <w:color w:val="auto"/>
                  <w:sz w:val="28"/>
                  <w:lang w:val="es-ES" w:bidi="es-ES"/>
                </w:rPr>
                <w:t>evrofinance.ru</w:t>
              </w:r>
            </w:hyperlink>
            <w:r w:rsidRPr="00CC15B0">
              <w:rPr>
                <w:rFonts w:ascii="Times New Roman" w:hAnsi="Times New Roman" w:cs="Times New Roman"/>
                <w:sz w:val="28"/>
                <w:lang w:val="es-ES" w:bidi="es-ES"/>
              </w:rPr>
              <w:t>.</w:t>
            </w:r>
          </w:p>
        </w:tc>
      </w:tr>
      <w:tr w:rsidR="006F34A4" w:rsidRPr="009C14C9" w14:paraId="5B6CE7C5" w14:textId="77777777" w:rsidTr="002D1737">
        <w:tc>
          <w:tcPr>
            <w:tcW w:w="4678" w:type="dxa"/>
            <w:shd w:val="clear" w:color="auto" w:fill="auto"/>
          </w:tcPr>
          <w:p w14:paraId="5B6CE7BE" w14:textId="77777777" w:rsidR="002D1737" w:rsidRDefault="00421D70" w:rsidP="002D1737">
            <w:pPr>
              <w:pStyle w:val="Default"/>
              <w:jc w:val="both"/>
              <w:rPr>
                <w:sz w:val="28"/>
                <w:szCs w:val="28"/>
              </w:rPr>
            </w:pPr>
            <w:r w:rsidRPr="00201071">
              <w:rPr>
                <w:b/>
                <w:sz w:val="28"/>
                <w:szCs w:val="28"/>
              </w:rPr>
              <w:t xml:space="preserve">Система - </w:t>
            </w:r>
            <w:r w:rsidRPr="00201071">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p w14:paraId="5B6CE7BF" w14:textId="77777777" w:rsidR="002D1737" w:rsidRPr="00367EBC" w:rsidRDefault="00421D70" w:rsidP="002D1737">
            <w:pPr>
              <w:tabs>
                <w:tab w:val="left" w:pos="426"/>
              </w:tabs>
              <w:ind w:firstLine="567"/>
              <w:contextualSpacing/>
              <w:jc w:val="both"/>
              <w:rPr>
                <w:sz w:val="28"/>
                <w:szCs w:val="28"/>
              </w:rPr>
            </w:pPr>
            <w:r w:rsidRPr="00367EBC">
              <w:rPr>
                <w:rFonts w:ascii="Times New Roman" w:hAnsi="Times New Roman" w:cs="Times New Roman"/>
                <w:b/>
                <w:sz w:val="28"/>
                <w:szCs w:val="28"/>
              </w:rPr>
              <w:t>Система мобильных платежей (СМП)</w:t>
            </w:r>
            <w:r w:rsidRPr="00367EBC">
              <w:rPr>
                <w:rFonts w:ascii="Times New Roman" w:hAnsi="Times New Roman" w:cs="Times New Roman"/>
                <w:sz w:val="28"/>
                <w:szCs w:val="28"/>
              </w:rPr>
              <w:t xml:space="preserve"> – сервис </w:t>
            </w:r>
            <w:r w:rsidRPr="00367EBC">
              <w:rPr>
                <w:rFonts w:ascii="Times New Roman" w:hAnsi="Times New Roman" w:cs="Times New Roman"/>
                <w:i/>
                <w:sz w:val="28"/>
                <w:szCs w:val="28"/>
              </w:rPr>
              <w:t>(Приложение M</w:t>
            </w:r>
            <w:r w:rsidRPr="00367EBC">
              <w:rPr>
                <w:rFonts w:ascii="Times New Roman" w:hAnsi="Times New Roman" w:cs="Times New Roman"/>
                <w:i/>
                <w:sz w:val="28"/>
                <w:szCs w:val="28"/>
                <w:lang w:val="en-US"/>
              </w:rPr>
              <w:t>ir</w:t>
            </w:r>
            <w:r w:rsidRPr="00367EBC">
              <w:rPr>
                <w:rFonts w:ascii="Times New Roman" w:hAnsi="Times New Roman" w:cs="Times New Roman"/>
                <w:i/>
                <w:sz w:val="28"/>
                <w:szCs w:val="28"/>
              </w:rPr>
              <w:t xml:space="preserve"> Pay),</w:t>
            </w:r>
            <w:r w:rsidRPr="00367EBC">
              <w:rPr>
                <w:rFonts w:ascii="Times New Roman" w:hAnsi="Times New Roman" w:cs="Times New Roman"/>
                <w:sz w:val="28"/>
                <w:szCs w:val="28"/>
              </w:rPr>
              <w:t xml:space="preserve"> предоставляемый оператором Платежной системы, позволяющий Держателям Карт осуществлять операции с использованием реквизитов Карты, сведения о которых предварительно сохранены Держателем Карт в мобильном устройстве (смартфон, планшет, часы, мобильный телефон и т.п.), оснащенном технологией </w:t>
            </w:r>
            <w:r w:rsidRPr="00367EBC">
              <w:rPr>
                <w:rFonts w:ascii="Times New Roman" w:hAnsi="Times New Roman" w:cs="Times New Roman"/>
                <w:sz w:val="28"/>
                <w:szCs w:val="28"/>
                <w:lang w:val="en-US"/>
              </w:rPr>
              <w:t>NFC</w:t>
            </w:r>
            <w:r>
              <w:rPr>
                <w:rFonts w:ascii="Times New Roman" w:hAnsi="Times New Roman" w:cs="Times New Roman"/>
                <w:sz w:val="28"/>
                <w:szCs w:val="28"/>
                <w:vertAlign w:val="superscript"/>
                <w:lang w:val="en-US"/>
              </w:rPr>
              <w:footnoteReference w:id="2"/>
            </w:r>
            <w:r w:rsidRPr="00367EBC">
              <w:rPr>
                <w:rFonts w:ascii="Times New Roman" w:hAnsi="Times New Roman" w:cs="Times New Roman"/>
                <w:sz w:val="28"/>
                <w:szCs w:val="28"/>
              </w:rPr>
              <w:t xml:space="preserve"> и операционной системой </w:t>
            </w:r>
            <w:r w:rsidRPr="00367EBC">
              <w:rPr>
                <w:rFonts w:ascii="Times New Roman" w:hAnsi="Times New Roman" w:cs="Times New Roman"/>
                <w:sz w:val="28"/>
                <w:szCs w:val="28"/>
                <w:lang w:val="en-US"/>
              </w:rPr>
              <w:t>Android</w:t>
            </w:r>
            <w:r w:rsidRPr="00367EBC">
              <w:rPr>
                <w:rFonts w:ascii="Times New Roman" w:hAnsi="Times New Roman" w:cs="Times New Roman"/>
                <w:sz w:val="28"/>
                <w:szCs w:val="28"/>
              </w:rPr>
              <w:t>, имеющем возможность выхода в сеть Интернет.</w:t>
            </w:r>
          </w:p>
          <w:p w14:paraId="5B6CE7C0" w14:textId="77777777" w:rsidR="002D1737" w:rsidRPr="00201071" w:rsidRDefault="002D1737" w:rsidP="002D1737">
            <w:pPr>
              <w:pStyle w:val="Default"/>
              <w:jc w:val="both"/>
              <w:rPr>
                <w:sz w:val="28"/>
                <w:szCs w:val="28"/>
              </w:rPr>
            </w:pPr>
          </w:p>
        </w:tc>
        <w:tc>
          <w:tcPr>
            <w:tcW w:w="4678" w:type="dxa"/>
          </w:tcPr>
          <w:p w14:paraId="5B6CE7C1" w14:textId="77777777" w:rsidR="002D1737" w:rsidRDefault="00421D70" w:rsidP="002D1737">
            <w:pPr>
              <w:pStyle w:val="Default"/>
              <w:jc w:val="both"/>
              <w:rPr>
                <w:sz w:val="28"/>
                <w:lang w:val="es-ES" w:bidi="es-ES"/>
              </w:rPr>
            </w:pPr>
            <w:r w:rsidRPr="00CC15B0">
              <w:rPr>
                <w:b/>
                <w:sz w:val="28"/>
                <w:lang w:val="es-ES" w:bidi="es-ES"/>
              </w:rPr>
              <w:t>Sistema</w:t>
            </w:r>
            <w:r w:rsidRPr="00CC15B0">
              <w:rPr>
                <w:sz w:val="28"/>
                <w:lang w:val="es-ES" w:bidi="es-ES"/>
              </w:rPr>
              <w:t xml:space="preserve"> - sistema electrónico de servicio bancario a distancia , cuyo uso se regula por un contrato/acuerdo especial celebrado entre las Partes.</w:t>
            </w:r>
          </w:p>
          <w:p w14:paraId="5B6CE7C2" w14:textId="77777777" w:rsidR="002D1737" w:rsidRDefault="002D1737" w:rsidP="002D1737">
            <w:pPr>
              <w:pStyle w:val="Default"/>
              <w:jc w:val="both"/>
              <w:rPr>
                <w:b/>
                <w:sz w:val="28"/>
                <w:szCs w:val="28"/>
                <w:lang w:val="es-ES"/>
              </w:rPr>
            </w:pPr>
          </w:p>
          <w:p w14:paraId="5B6CE7C3" w14:textId="77777777" w:rsidR="002D1737" w:rsidRDefault="002D1737" w:rsidP="002D1737">
            <w:pPr>
              <w:pStyle w:val="Default"/>
              <w:jc w:val="both"/>
              <w:rPr>
                <w:b/>
                <w:sz w:val="28"/>
                <w:szCs w:val="28"/>
                <w:lang w:val="es-ES"/>
              </w:rPr>
            </w:pPr>
          </w:p>
          <w:p w14:paraId="5B6CE7C4" w14:textId="77777777" w:rsidR="002D1737" w:rsidRPr="00DF7944" w:rsidRDefault="00421D70" w:rsidP="002D1737">
            <w:pPr>
              <w:pStyle w:val="Default"/>
              <w:jc w:val="both"/>
              <w:rPr>
                <w:b/>
                <w:sz w:val="28"/>
                <w:szCs w:val="28"/>
                <w:lang w:val="es-ES"/>
              </w:rPr>
            </w:pPr>
            <w:r w:rsidRPr="00DE365C">
              <w:rPr>
                <w:rFonts w:eastAsia="Times New Roman"/>
                <w:b/>
                <w:snapToGrid w:val="0"/>
                <w:sz w:val="28"/>
                <w:szCs w:val="28"/>
                <w:lang w:val="es-VE" w:eastAsia="ru-RU"/>
              </w:rPr>
              <w:t>Sistema de pagos móviles (SPM) –</w:t>
            </w:r>
            <w:r>
              <w:rPr>
                <w:rFonts w:eastAsia="Times New Roman"/>
                <w:snapToGrid w:val="0"/>
                <w:sz w:val="28"/>
                <w:szCs w:val="28"/>
                <w:lang w:val="es-VE" w:eastAsia="ru-RU"/>
              </w:rPr>
              <w:t xml:space="preserve"> servicio </w:t>
            </w:r>
            <w:r w:rsidRPr="00DE365C">
              <w:rPr>
                <w:rFonts w:eastAsia="Times New Roman"/>
                <w:i/>
                <w:snapToGrid w:val="0"/>
                <w:sz w:val="28"/>
                <w:szCs w:val="28"/>
                <w:lang w:val="es-VE" w:eastAsia="ru-RU"/>
              </w:rPr>
              <w:t>(Aplicación Mir Pay)</w:t>
            </w:r>
            <w:r>
              <w:rPr>
                <w:rFonts w:eastAsia="Times New Roman"/>
                <w:i/>
                <w:snapToGrid w:val="0"/>
                <w:sz w:val="28"/>
                <w:szCs w:val="28"/>
                <w:lang w:val="es-VE" w:eastAsia="ru-RU"/>
              </w:rPr>
              <w:t xml:space="preserve"> </w:t>
            </w:r>
            <w:r>
              <w:rPr>
                <w:rFonts w:eastAsia="Times New Roman"/>
                <w:snapToGrid w:val="0"/>
                <w:sz w:val="28"/>
                <w:szCs w:val="28"/>
                <w:lang w:val="es-VE" w:eastAsia="ru-RU"/>
              </w:rPr>
              <w:t>ofrecido por el operador del Sistema de pago, que permite a los Titulares de las Tarjetas efectuar operaciones con utilización de los datos bancarios de la Tarjeta</w:t>
            </w:r>
            <w:r w:rsidRPr="00724ECB">
              <w:rPr>
                <w:rFonts w:eastAsia="Times New Roman"/>
                <w:snapToGrid w:val="0"/>
                <w:sz w:val="28"/>
                <w:szCs w:val="28"/>
                <w:lang w:val="es-VE" w:eastAsia="ru-RU"/>
              </w:rPr>
              <w:t>, la información de los cuales se guarda de</w:t>
            </w:r>
            <w:r>
              <w:rPr>
                <w:rFonts w:eastAsia="Times New Roman"/>
                <w:snapToGrid w:val="0"/>
                <w:sz w:val="28"/>
                <w:szCs w:val="28"/>
                <w:lang w:val="es-VE" w:eastAsia="ru-RU"/>
              </w:rPr>
              <w:t xml:space="preserve"> forma provisional por los Titulares de las Tarjetas en un dispositivo móvil </w:t>
            </w:r>
            <w:r w:rsidRPr="00187DAD">
              <w:rPr>
                <w:rFonts w:eastAsia="Times New Roman"/>
                <w:snapToGrid w:val="0"/>
                <w:sz w:val="28"/>
                <w:szCs w:val="28"/>
                <w:lang w:val="es-VE" w:eastAsia="ru-RU"/>
              </w:rPr>
              <w:t>(</w:t>
            </w:r>
            <w:r>
              <w:rPr>
                <w:rFonts w:eastAsia="Times New Roman"/>
                <w:snapToGrid w:val="0"/>
                <w:sz w:val="28"/>
                <w:szCs w:val="28"/>
                <w:lang w:val="es-VE" w:eastAsia="ru-RU"/>
              </w:rPr>
              <w:t xml:space="preserve">smartphone, tableta, </w:t>
            </w:r>
            <w:r w:rsidRPr="00187DAD">
              <w:rPr>
                <w:rFonts w:eastAsia="Times New Roman"/>
                <w:snapToGrid w:val="0"/>
                <w:sz w:val="28"/>
                <w:szCs w:val="28"/>
                <w:lang w:val="es-VE" w:eastAsia="ru-RU"/>
              </w:rPr>
              <w:t>reloj i</w:t>
            </w:r>
            <w:r>
              <w:rPr>
                <w:rFonts w:eastAsia="Times New Roman"/>
                <w:snapToGrid w:val="0"/>
                <w:sz w:val="28"/>
                <w:szCs w:val="28"/>
                <w:lang w:val="es-VE" w:eastAsia="ru-RU"/>
              </w:rPr>
              <w:t>nteligente, teléfono móvil, etc.</w:t>
            </w:r>
            <w:r w:rsidRPr="00187DAD">
              <w:rPr>
                <w:rFonts w:eastAsia="Times New Roman"/>
                <w:snapToGrid w:val="0"/>
                <w:sz w:val="28"/>
                <w:szCs w:val="28"/>
                <w:lang w:val="es-VE" w:eastAsia="ru-RU"/>
              </w:rPr>
              <w:t>)</w:t>
            </w:r>
            <w:r>
              <w:rPr>
                <w:rFonts w:eastAsia="Times New Roman"/>
                <w:snapToGrid w:val="0"/>
                <w:sz w:val="28"/>
                <w:szCs w:val="28"/>
                <w:lang w:val="es-VE" w:eastAsia="ru-RU"/>
              </w:rPr>
              <w:t xml:space="preserve"> equipado con la tecnología NFC</w:t>
            </w:r>
            <w:r w:rsidRPr="008760EC">
              <w:rPr>
                <w:rFonts w:eastAsia="Times New Roman"/>
                <w:snapToGrid w:val="0"/>
                <w:sz w:val="28"/>
                <w:szCs w:val="28"/>
                <w:vertAlign w:val="superscript"/>
                <w:lang w:val="es-VE" w:eastAsia="ru-RU"/>
              </w:rPr>
              <w:t>1</w:t>
            </w:r>
            <w:r>
              <w:rPr>
                <w:rFonts w:eastAsia="Times New Roman"/>
                <w:snapToGrid w:val="0"/>
                <w:sz w:val="28"/>
                <w:szCs w:val="28"/>
                <w:lang w:val="es-VE" w:eastAsia="ru-RU"/>
              </w:rPr>
              <w:t xml:space="preserve"> y el sistema operacional de Android, con acceso al Internet.</w:t>
            </w:r>
          </w:p>
        </w:tc>
      </w:tr>
      <w:tr w:rsidR="006F34A4" w:rsidRPr="009C14C9" w14:paraId="5B6CE7C8" w14:textId="77777777" w:rsidTr="002D1737">
        <w:tc>
          <w:tcPr>
            <w:tcW w:w="4678" w:type="dxa"/>
            <w:shd w:val="clear" w:color="auto" w:fill="auto"/>
          </w:tcPr>
          <w:p w14:paraId="5B6CE7C6"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Стороны</w:t>
            </w:r>
            <w:r w:rsidRPr="00201071">
              <w:rPr>
                <w:rFonts w:ascii="Times New Roman" w:hAnsi="Times New Roman" w:cs="Times New Roman"/>
                <w:sz w:val="28"/>
                <w:szCs w:val="28"/>
              </w:rPr>
              <w:t xml:space="preserve"> – Банк и Клиент (совместно или по отдельности).</w:t>
            </w:r>
          </w:p>
        </w:tc>
        <w:tc>
          <w:tcPr>
            <w:tcW w:w="4678" w:type="dxa"/>
          </w:tcPr>
          <w:p w14:paraId="5B6CE7C7"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Partes</w:t>
            </w:r>
            <w:r w:rsidRPr="00CC15B0">
              <w:rPr>
                <w:rFonts w:ascii="Times New Roman" w:hAnsi="Times New Roman" w:cs="Times New Roman"/>
                <w:sz w:val="28"/>
                <w:lang w:val="es-ES" w:bidi="es-ES"/>
              </w:rPr>
              <w:t xml:space="preserve"> — El Banco y el Cliente (en conjunto o por separado).</w:t>
            </w:r>
          </w:p>
        </w:tc>
      </w:tr>
      <w:tr w:rsidR="006F34A4" w:rsidRPr="009C14C9" w14:paraId="5B6CE7CB" w14:textId="77777777" w:rsidTr="002D1737">
        <w:tc>
          <w:tcPr>
            <w:tcW w:w="4678" w:type="dxa"/>
            <w:shd w:val="clear" w:color="auto" w:fill="auto"/>
          </w:tcPr>
          <w:p w14:paraId="5B6CE7C9" w14:textId="77777777" w:rsidR="002D1737" w:rsidRPr="00201071" w:rsidRDefault="00421D70" w:rsidP="002D1737">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678" w:type="dxa"/>
          </w:tcPr>
          <w:p w14:paraId="5B6CE7CA" w14:textId="77777777" w:rsidR="002D1737" w:rsidRPr="00DF7944" w:rsidRDefault="00421D70" w:rsidP="002D1737">
            <w:pPr>
              <w:pStyle w:val="Default"/>
              <w:jc w:val="both"/>
              <w:rPr>
                <w:b/>
                <w:sz w:val="28"/>
                <w:szCs w:val="28"/>
                <w:lang w:val="es-ES"/>
              </w:rPr>
            </w:pPr>
            <w:r w:rsidRPr="00CC15B0">
              <w:rPr>
                <w:b/>
                <w:sz w:val="28"/>
                <w:lang w:val="es-ES" w:bidi="es-ES"/>
              </w:rPr>
              <w:t>Cuenta</w:t>
            </w:r>
            <w:r w:rsidRPr="00CC15B0">
              <w:rPr>
                <w:sz w:val="28"/>
                <w:lang w:val="es-ES" w:bidi="es-ES"/>
              </w:rPr>
              <w:t xml:space="preserve"> — cuenta corriente del Cliente abierta (por abrir) en el Banco, a excepción de la Cuenta de Tarjeta. Salvo indicación explícita en contrario, el término «Cuenta», utilizado en singular, puede suponer el plural, y viceversa.</w:t>
            </w:r>
          </w:p>
        </w:tc>
      </w:tr>
      <w:tr w:rsidR="006F34A4" w:rsidRPr="009C14C9" w14:paraId="5B6CE7CE" w14:textId="77777777" w:rsidTr="002D1737">
        <w:tc>
          <w:tcPr>
            <w:tcW w:w="4678" w:type="dxa"/>
            <w:shd w:val="clear" w:color="auto" w:fill="auto"/>
          </w:tcPr>
          <w:p w14:paraId="5B6CE7CC"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w:t>
            </w:r>
            <w:r w:rsidRPr="00201071">
              <w:rPr>
                <w:rFonts w:ascii="Times New Roman" w:hAnsi="Times New Roman" w:cs="Times New Roman"/>
                <w:sz w:val="28"/>
                <w:szCs w:val="28"/>
              </w:rPr>
              <w:lastRenderedPageBreak/>
              <w:t xml:space="preserve">вознаграждения АО АКБ «ЕВРОФИНАНС МОСНАРБАНК» за выполнение поручений клиентов-юридических лиц». </w:t>
            </w:r>
          </w:p>
        </w:tc>
        <w:tc>
          <w:tcPr>
            <w:tcW w:w="4678" w:type="dxa"/>
          </w:tcPr>
          <w:p w14:paraId="5B6CE7CD"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lastRenderedPageBreak/>
              <w:t>Tarifas</w:t>
            </w:r>
            <w:r w:rsidRPr="00CC15B0">
              <w:rPr>
                <w:rFonts w:ascii="Times New Roman" w:hAnsi="Times New Roman" w:cs="Times New Roman"/>
                <w:sz w:val="28"/>
                <w:lang w:val="es-ES" w:bidi="es-ES"/>
              </w:rPr>
              <w:t xml:space="preserve"> — versión vigente de las «Tarifas de las comisiones de </w:t>
            </w:r>
            <w:r w:rsidRPr="00CC15B0">
              <w:rPr>
                <w:rFonts w:ascii="Times New Roman" w:hAnsi="Times New Roman" w:cs="Times New Roman"/>
                <w:sz w:val="28"/>
                <w:lang w:val="es-ES" w:bidi="es-ES"/>
              </w:rPr>
              <w:lastRenderedPageBreak/>
              <w:t xml:space="preserve">Evrofinance Mosnarbank cobradas por ejecución de las órdenes de clientes personas jurídicas». </w:t>
            </w:r>
          </w:p>
        </w:tc>
      </w:tr>
      <w:tr w:rsidR="006F34A4" w:rsidRPr="009C14C9" w14:paraId="5B6CE7D1" w14:textId="77777777" w:rsidTr="002D1737">
        <w:tc>
          <w:tcPr>
            <w:tcW w:w="4678" w:type="dxa"/>
            <w:shd w:val="clear" w:color="auto" w:fill="auto"/>
          </w:tcPr>
          <w:p w14:paraId="5B6CE7CF" w14:textId="77777777" w:rsidR="002D1737" w:rsidRPr="00201071" w:rsidRDefault="00421D70" w:rsidP="002D1737">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lastRenderedPageBreak/>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678" w:type="dxa"/>
          </w:tcPr>
          <w:p w14:paraId="5B6CE7D0" w14:textId="77777777" w:rsidR="002D1737" w:rsidRPr="00DF7944" w:rsidRDefault="00421D70" w:rsidP="002D1737">
            <w:pPr>
              <w:tabs>
                <w:tab w:val="left" w:pos="426"/>
              </w:tabs>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Terminal (Terminal de punto de ventas)</w:t>
            </w:r>
            <w:r w:rsidRPr="00CC15B0">
              <w:rPr>
                <w:rFonts w:ascii="Times New Roman" w:hAnsi="Times New Roman" w:cs="Times New Roman"/>
                <w:sz w:val="28"/>
                <w:lang w:val="es-ES" w:bidi="es-ES"/>
              </w:rPr>
              <w:t xml:space="preserve"> - aparato electrónico-técnico programado que permite leer la información de la Tarjeta, introducir la información de la Tarjeta y efectuar la Autorización con el objetivo de realizar las operaciones con la Tarjeta y confeccionar los documentos sobre las operaciones correspondientes;</w:t>
            </w:r>
          </w:p>
        </w:tc>
      </w:tr>
      <w:tr w:rsidR="006F34A4" w:rsidRPr="009C14C9" w14:paraId="5B6CE7D9" w14:textId="77777777" w:rsidTr="002D1737">
        <w:tc>
          <w:tcPr>
            <w:tcW w:w="4678" w:type="dxa"/>
            <w:shd w:val="clear" w:color="auto" w:fill="auto"/>
          </w:tcPr>
          <w:p w14:paraId="5B6CE7D2" w14:textId="77777777" w:rsidR="002D1737"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r w:rsidRPr="00201071">
              <w:rPr>
                <w:rStyle w:val="a4"/>
                <w:rFonts w:ascii="Times New Roman" w:hAnsi="Times New Roman"/>
                <w:i/>
                <w:sz w:val="28"/>
                <w:szCs w:val="28"/>
                <w:lang w:val="en-US"/>
              </w:rPr>
              <w:t>MirAccept</w:t>
            </w:r>
            <w:r w:rsidRPr="00201071">
              <w:rPr>
                <w:rFonts w:ascii="Times New Roman" w:hAnsi="Times New Roman" w:cs="Times New Roman"/>
                <w:sz w:val="28"/>
                <w:szCs w:val="28"/>
              </w:rPr>
              <w:t>.</w:t>
            </w:r>
          </w:p>
          <w:p w14:paraId="5B6CE7D3" w14:textId="77777777" w:rsidR="002D1737" w:rsidRPr="008238B7" w:rsidRDefault="00421D70" w:rsidP="002D1737">
            <w:pPr>
              <w:tabs>
                <w:tab w:val="left" w:pos="426"/>
                <w:tab w:val="left" w:pos="993"/>
                <w:tab w:val="left" w:pos="1276"/>
              </w:tabs>
              <w:ind w:firstLine="567"/>
              <w:contextualSpacing/>
              <w:jc w:val="both"/>
              <w:rPr>
                <w:rFonts w:ascii="Times New Roman" w:hAnsi="Times New Roman" w:cs="Times New Roman"/>
                <w:b/>
                <w:sz w:val="28"/>
                <w:szCs w:val="28"/>
              </w:rPr>
            </w:pPr>
            <w:r w:rsidRPr="008238B7">
              <w:rPr>
                <w:rFonts w:ascii="Times New Roman" w:hAnsi="Times New Roman" w:cs="Times New Roman"/>
                <w:b/>
                <w:sz w:val="28"/>
                <w:szCs w:val="28"/>
              </w:rPr>
              <w:t>Токен (</w:t>
            </w:r>
            <w:r w:rsidRPr="008238B7">
              <w:rPr>
                <w:rFonts w:ascii="Times New Roman" w:hAnsi="Times New Roman" w:cs="Times New Roman"/>
                <w:b/>
                <w:sz w:val="28"/>
                <w:szCs w:val="28"/>
                <w:lang w:val="en-US"/>
              </w:rPr>
              <w:t>TAN</w:t>
            </w:r>
            <w:r w:rsidRPr="008238B7">
              <w:rPr>
                <w:rFonts w:ascii="Times New Roman" w:hAnsi="Times New Roman" w:cs="Times New Roman"/>
                <w:b/>
                <w:sz w:val="28"/>
                <w:szCs w:val="28"/>
              </w:rPr>
              <w:t xml:space="preserve"> – </w:t>
            </w:r>
            <w:r w:rsidRPr="008238B7">
              <w:rPr>
                <w:rFonts w:ascii="Times New Roman" w:hAnsi="Times New Roman" w:cs="Times New Roman"/>
                <w:b/>
                <w:sz w:val="28"/>
                <w:szCs w:val="28"/>
                <w:lang w:val="en-US"/>
              </w:rPr>
              <w:t>Token</w:t>
            </w:r>
            <w:r w:rsidRPr="008238B7">
              <w:rPr>
                <w:rFonts w:ascii="Times New Roman" w:hAnsi="Times New Roman" w:cs="Times New Roman"/>
                <w:b/>
                <w:sz w:val="28"/>
                <w:szCs w:val="28"/>
              </w:rPr>
              <w:t xml:space="preserve"> </w:t>
            </w:r>
            <w:r w:rsidRPr="008238B7">
              <w:rPr>
                <w:rFonts w:ascii="Times New Roman" w:hAnsi="Times New Roman" w:cs="Times New Roman"/>
                <w:b/>
                <w:sz w:val="28"/>
                <w:szCs w:val="28"/>
                <w:lang w:val="en-US"/>
              </w:rPr>
              <w:t>Account</w:t>
            </w:r>
            <w:r w:rsidRPr="008238B7">
              <w:rPr>
                <w:rFonts w:ascii="Times New Roman" w:hAnsi="Times New Roman" w:cs="Times New Roman"/>
                <w:b/>
                <w:sz w:val="28"/>
                <w:szCs w:val="28"/>
              </w:rPr>
              <w:t xml:space="preserve"> </w:t>
            </w:r>
            <w:r w:rsidRPr="008238B7">
              <w:rPr>
                <w:rFonts w:ascii="Times New Roman" w:hAnsi="Times New Roman" w:cs="Times New Roman"/>
                <w:b/>
                <w:sz w:val="28"/>
                <w:szCs w:val="28"/>
                <w:lang w:val="en-US"/>
              </w:rPr>
              <w:t>Number</w:t>
            </w:r>
            <w:r w:rsidRPr="008238B7">
              <w:rPr>
                <w:rFonts w:ascii="Times New Roman" w:hAnsi="Times New Roman" w:cs="Times New Roman"/>
                <w:b/>
                <w:sz w:val="28"/>
                <w:szCs w:val="28"/>
              </w:rPr>
              <w:t>)</w:t>
            </w:r>
            <w:r w:rsidRPr="008238B7">
              <w:rPr>
                <w:rFonts w:ascii="Times New Roman" w:hAnsi="Times New Roman" w:cs="Times New Roman"/>
                <w:sz w:val="28"/>
                <w:szCs w:val="28"/>
              </w:rPr>
              <w:t xml:space="preserve"> – идентификатор Карты, включая номер Карты, срок действия Карты и ППК2, с использованием которого Держателем осуществляются операции посредством СМП, формируем</w:t>
            </w:r>
            <w:r>
              <w:rPr>
                <w:rFonts w:ascii="Times New Roman" w:hAnsi="Times New Roman" w:cs="Times New Roman"/>
                <w:sz w:val="28"/>
                <w:szCs w:val="28"/>
              </w:rPr>
              <w:t>ый оператором Платежной системы</w:t>
            </w:r>
            <w:r w:rsidRPr="008238B7">
              <w:rPr>
                <w:rFonts w:ascii="Times New Roman" w:hAnsi="Times New Roman" w:cs="Times New Roman"/>
                <w:sz w:val="28"/>
                <w:szCs w:val="28"/>
              </w:rPr>
              <w:t xml:space="preserve"> по факту регистрации Карты Держателем в СМП. Токен хранится в зашифрованном виде в мобильном устройстве (смартфон, планшет, часы, мобильный телефон и т.п.) с СМП, с использованием которого Держатель произвел регистрацию Карты в СМП. Токен позволяет однозначно установить Карту, используемую при совершении </w:t>
            </w:r>
            <w:r w:rsidRPr="00426F42">
              <w:rPr>
                <w:rFonts w:ascii="Times New Roman" w:hAnsi="Times New Roman" w:cs="Times New Roman"/>
                <w:sz w:val="28"/>
                <w:szCs w:val="28"/>
              </w:rPr>
              <w:t>операции.</w:t>
            </w:r>
            <w:r w:rsidRPr="008238B7">
              <w:rPr>
                <w:rFonts w:ascii="Times New Roman" w:hAnsi="Times New Roman" w:cs="Times New Roman"/>
                <w:sz w:val="28"/>
                <w:szCs w:val="28"/>
              </w:rPr>
              <w:t xml:space="preserve"> </w:t>
            </w:r>
          </w:p>
          <w:p w14:paraId="5B6CE7D4" w14:textId="77777777" w:rsidR="002D1737" w:rsidRPr="00201071" w:rsidRDefault="002D1737" w:rsidP="002D1737">
            <w:pPr>
              <w:jc w:val="both"/>
              <w:rPr>
                <w:rFonts w:ascii="Times New Roman" w:hAnsi="Times New Roman" w:cs="Times New Roman"/>
                <w:sz w:val="28"/>
                <w:szCs w:val="28"/>
              </w:rPr>
            </w:pPr>
          </w:p>
        </w:tc>
        <w:tc>
          <w:tcPr>
            <w:tcW w:w="4678" w:type="dxa"/>
          </w:tcPr>
          <w:p w14:paraId="5B6CE7D5" w14:textId="77777777" w:rsidR="002D1737" w:rsidRDefault="00421D70" w:rsidP="002D1737">
            <w:pPr>
              <w:jc w:val="both"/>
              <w:rPr>
                <w:rFonts w:ascii="Times New Roman" w:hAnsi="Times New Roman" w:cs="Times New Roman"/>
                <w:sz w:val="28"/>
                <w:lang w:val="es-ES" w:bidi="es-ES"/>
              </w:rPr>
            </w:pPr>
            <w:r w:rsidRPr="00CC15B0">
              <w:rPr>
                <w:rFonts w:ascii="Times New Roman" w:hAnsi="Times New Roman" w:cs="Times New Roman"/>
                <w:b/>
                <w:sz w:val="28"/>
                <w:lang w:val="es-ES" w:bidi="es-ES"/>
              </w:rPr>
              <w:t>Tecnología 3D Secure</w:t>
            </w:r>
            <w:r w:rsidRPr="00CC15B0">
              <w:rPr>
                <w:rFonts w:ascii="Times New Roman" w:hAnsi="Times New Roman" w:cs="Times New Roman"/>
                <w:sz w:val="28"/>
                <w:lang w:val="es-ES" w:bidi="es-ES"/>
              </w:rPr>
              <w:t xml:space="preserve"> - sistema único de autentificación adicional del Titular de la tarjeta que permite realizar pagos seguros por bienes y servicios a través de Internet, parte del servicio </w:t>
            </w:r>
            <w:r w:rsidRPr="00CC15B0">
              <w:rPr>
                <w:rStyle w:val="a4"/>
                <w:rFonts w:ascii="Times New Roman" w:hAnsi="Times New Roman" w:cs="Times New Roman"/>
                <w:i/>
                <w:sz w:val="28"/>
                <w:lang w:val="es-ES" w:bidi="es-ES"/>
              </w:rPr>
              <w:t>MirAccept</w:t>
            </w:r>
            <w:r w:rsidRPr="00CC15B0">
              <w:rPr>
                <w:rFonts w:ascii="Times New Roman" w:hAnsi="Times New Roman" w:cs="Times New Roman"/>
                <w:sz w:val="28"/>
                <w:lang w:val="es-ES" w:bidi="es-ES"/>
              </w:rPr>
              <w:t>.</w:t>
            </w:r>
          </w:p>
          <w:p w14:paraId="5B6CE7D6" w14:textId="77777777" w:rsidR="002D1737" w:rsidRDefault="002D1737" w:rsidP="002D1737">
            <w:pPr>
              <w:jc w:val="both"/>
              <w:rPr>
                <w:rFonts w:ascii="Times New Roman" w:hAnsi="Times New Roman" w:cs="Times New Roman"/>
                <w:sz w:val="28"/>
                <w:lang w:val="es-ES" w:bidi="es-ES"/>
              </w:rPr>
            </w:pPr>
          </w:p>
          <w:p w14:paraId="5B6CE7D7" w14:textId="77777777" w:rsidR="002D1737" w:rsidRDefault="002D1737" w:rsidP="002D1737">
            <w:pPr>
              <w:jc w:val="both"/>
              <w:rPr>
                <w:rFonts w:ascii="Times New Roman" w:hAnsi="Times New Roman" w:cs="Times New Roman"/>
                <w:sz w:val="28"/>
                <w:lang w:val="es-ES" w:bidi="es-ES"/>
              </w:rPr>
            </w:pPr>
          </w:p>
          <w:p w14:paraId="5B6CE7D8" w14:textId="77777777" w:rsidR="002D1737" w:rsidRPr="00DF7944" w:rsidRDefault="00421D70" w:rsidP="002D1737">
            <w:pPr>
              <w:jc w:val="both"/>
              <w:rPr>
                <w:rFonts w:ascii="Times New Roman" w:hAnsi="Times New Roman" w:cs="Times New Roman"/>
                <w:b/>
                <w:sz w:val="28"/>
                <w:szCs w:val="28"/>
                <w:lang w:val="es-ES"/>
              </w:rPr>
            </w:pPr>
            <w:r>
              <w:rPr>
                <w:rFonts w:ascii="Times New Roman" w:eastAsia="Times New Roman" w:hAnsi="Times New Roman" w:cs="Times New Roman"/>
                <w:b/>
                <w:snapToGrid w:val="0"/>
                <w:sz w:val="28"/>
                <w:szCs w:val="28"/>
                <w:lang w:val="es-VE" w:eastAsia="ru-RU"/>
              </w:rPr>
              <w:t xml:space="preserve">Token </w:t>
            </w:r>
            <w:r w:rsidRPr="000E59C6">
              <w:rPr>
                <w:rFonts w:ascii="Times New Roman" w:eastAsia="Times New Roman" w:hAnsi="Times New Roman" w:cs="Times New Roman"/>
                <w:b/>
                <w:snapToGrid w:val="0"/>
                <w:sz w:val="28"/>
                <w:szCs w:val="28"/>
                <w:lang w:val="es-VE" w:eastAsia="ru-RU"/>
              </w:rPr>
              <w:t>(</w:t>
            </w:r>
            <w:r>
              <w:rPr>
                <w:rFonts w:ascii="Times New Roman" w:eastAsia="Times New Roman" w:hAnsi="Times New Roman" w:cs="Times New Roman"/>
                <w:b/>
                <w:snapToGrid w:val="0"/>
                <w:sz w:val="28"/>
                <w:szCs w:val="28"/>
                <w:lang w:val="es-VE" w:eastAsia="ru-RU"/>
              </w:rPr>
              <w:t xml:space="preserve">TAN </w:t>
            </w:r>
            <w:r w:rsidRPr="000E59C6">
              <w:rPr>
                <w:rFonts w:ascii="Times New Roman" w:eastAsia="Times New Roman" w:hAnsi="Times New Roman" w:cs="Times New Roman"/>
                <w:b/>
                <w:snapToGrid w:val="0"/>
                <w:sz w:val="28"/>
                <w:szCs w:val="28"/>
                <w:lang w:val="es-VE" w:eastAsia="ru-RU"/>
              </w:rPr>
              <w:t xml:space="preserve">– </w:t>
            </w:r>
            <w:r>
              <w:rPr>
                <w:rFonts w:ascii="Times New Roman" w:eastAsia="Times New Roman" w:hAnsi="Times New Roman" w:cs="Times New Roman"/>
                <w:b/>
                <w:snapToGrid w:val="0"/>
                <w:sz w:val="28"/>
                <w:szCs w:val="28"/>
                <w:lang w:val="es-VE" w:eastAsia="ru-RU"/>
              </w:rPr>
              <w:t xml:space="preserve">Token Account Number </w:t>
            </w:r>
            <w:r w:rsidRPr="000E59C6">
              <w:rPr>
                <w:rFonts w:ascii="Times New Roman" w:eastAsia="Times New Roman" w:hAnsi="Times New Roman" w:cs="Times New Roman"/>
                <w:b/>
                <w:snapToGrid w:val="0"/>
                <w:sz w:val="28"/>
                <w:szCs w:val="28"/>
                <w:lang w:val="es-VE" w:eastAsia="ru-RU"/>
              </w:rPr>
              <w:t xml:space="preserve">/ </w:t>
            </w:r>
            <w:r>
              <w:rPr>
                <w:rFonts w:ascii="Times New Roman" w:eastAsia="Times New Roman" w:hAnsi="Times New Roman" w:cs="Times New Roman"/>
                <w:b/>
                <w:snapToGrid w:val="0"/>
                <w:sz w:val="28"/>
                <w:szCs w:val="28"/>
                <w:lang w:val="es-VE" w:eastAsia="ru-RU"/>
              </w:rPr>
              <w:t>Número de la Cuenta de Token</w:t>
            </w:r>
            <w:r w:rsidRPr="000E59C6">
              <w:rPr>
                <w:rFonts w:ascii="Times New Roman" w:eastAsia="Times New Roman" w:hAnsi="Times New Roman" w:cs="Times New Roman"/>
                <w:b/>
                <w:snapToGrid w:val="0"/>
                <w:sz w:val="28"/>
                <w:szCs w:val="28"/>
                <w:lang w:val="es-VE" w:eastAsia="ru-RU"/>
              </w:rPr>
              <w:t>)</w:t>
            </w:r>
            <w:r>
              <w:rPr>
                <w:rFonts w:ascii="Times New Roman" w:eastAsia="Times New Roman" w:hAnsi="Times New Roman" w:cs="Times New Roman"/>
                <w:b/>
                <w:snapToGrid w:val="0"/>
                <w:sz w:val="28"/>
                <w:szCs w:val="28"/>
                <w:lang w:val="es-VE" w:eastAsia="ru-RU"/>
              </w:rPr>
              <w:t xml:space="preserve"> </w:t>
            </w:r>
            <w:r w:rsidRPr="000E59C6">
              <w:rPr>
                <w:rFonts w:ascii="Times New Roman" w:eastAsia="Times New Roman" w:hAnsi="Times New Roman" w:cs="Times New Roman"/>
                <w:b/>
                <w:snapToGrid w:val="0"/>
                <w:sz w:val="28"/>
                <w:szCs w:val="28"/>
                <w:lang w:val="es-VE" w:eastAsia="ru-RU"/>
              </w:rPr>
              <w:t xml:space="preserve">– </w:t>
            </w:r>
            <w:r w:rsidRPr="0090186E">
              <w:rPr>
                <w:rFonts w:ascii="Times New Roman" w:eastAsia="Times New Roman" w:hAnsi="Times New Roman" w:cs="Times New Roman"/>
                <w:snapToGrid w:val="0"/>
                <w:sz w:val="28"/>
                <w:szCs w:val="28"/>
                <w:lang w:val="es-VE" w:eastAsia="ru-RU"/>
              </w:rPr>
              <w:t xml:space="preserve">identificador de la Tarjeta, incluyendo el número de la Tarjeta, plazo de vigencia de la Tarjeta y </w:t>
            </w:r>
            <w:r>
              <w:rPr>
                <w:rFonts w:ascii="Times New Roman" w:eastAsia="Times New Roman" w:hAnsi="Times New Roman" w:cs="Times New Roman"/>
                <w:snapToGrid w:val="0"/>
                <w:sz w:val="28"/>
                <w:szCs w:val="28"/>
                <w:lang w:val="es-VE" w:eastAsia="ru-RU"/>
              </w:rPr>
              <w:t xml:space="preserve">el código </w:t>
            </w:r>
            <w:r w:rsidRPr="0090186E">
              <w:rPr>
                <w:rFonts w:ascii="Times New Roman" w:eastAsia="Times New Roman" w:hAnsi="Times New Roman" w:cs="Times New Roman"/>
                <w:snapToGrid w:val="0"/>
                <w:sz w:val="28"/>
                <w:szCs w:val="28"/>
                <w:lang w:val="es-VE" w:eastAsia="ru-RU"/>
              </w:rPr>
              <w:t xml:space="preserve">CVC2, con la </w:t>
            </w:r>
            <w:r>
              <w:rPr>
                <w:rFonts w:ascii="Times New Roman" w:eastAsia="Times New Roman" w:hAnsi="Times New Roman" w:cs="Times New Roman"/>
                <w:snapToGrid w:val="0"/>
                <w:sz w:val="28"/>
                <w:szCs w:val="28"/>
                <w:lang w:val="es-VE" w:eastAsia="ru-RU"/>
              </w:rPr>
              <w:t>ayuda del cual el Titular efectú</w:t>
            </w:r>
            <w:r w:rsidRPr="0090186E">
              <w:rPr>
                <w:rFonts w:ascii="Times New Roman" w:eastAsia="Times New Roman" w:hAnsi="Times New Roman" w:cs="Times New Roman"/>
                <w:snapToGrid w:val="0"/>
                <w:sz w:val="28"/>
                <w:szCs w:val="28"/>
                <w:lang w:val="es-VE" w:eastAsia="ru-RU"/>
              </w:rPr>
              <w:t>a operaciones a través del SPM y que se forma por el operador del Sistema de pago a la luz del registro de la Tarjeta por el Titular en el SPM.</w:t>
            </w:r>
            <w:r>
              <w:rPr>
                <w:rFonts w:ascii="Times New Roman" w:eastAsia="Times New Roman" w:hAnsi="Times New Roman" w:cs="Times New Roman"/>
                <w:snapToGrid w:val="0"/>
                <w:sz w:val="28"/>
                <w:szCs w:val="28"/>
                <w:lang w:val="es-VE" w:eastAsia="ru-RU"/>
              </w:rPr>
              <w:t xml:space="preserve"> El Token se guarda en forma cifrada en un dispositivo móvil (smartphone, tábleta, reloj inteligente, teléfono móvil, etc.) con el SPM, con la ayuda del cual el Titular registró la Tarjeta en el SPM. El Token permite instalar definitivamente la Tarjeta utilizada para efectuar la operación.</w:t>
            </w:r>
          </w:p>
        </w:tc>
      </w:tr>
      <w:tr w:rsidR="006F34A4" w:rsidRPr="009C14C9" w14:paraId="5B6CE7DC" w14:textId="77777777" w:rsidTr="002D1737">
        <w:tc>
          <w:tcPr>
            <w:tcW w:w="4678" w:type="dxa"/>
            <w:shd w:val="clear" w:color="auto" w:fill="auto"/>
          </w:tcPr>
          <w:p w14:paraId="5B6CE7DA"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Уполномоченный представитель</w:t>
            </w:r>
            <w:r w:rsidRPr="00201071">
              <w:rPr>
                <w:rFonts w:ascii="Times New Roman" w:hAnsi="Times New Roman" w:cs="Times New Roman"/>
                <w:sz w:val="28"/>
                <w:szCs w:val="28"/>
              </w:rPr>
              <w:t xml:space="preserve"> – физическое лицо (представитель </w:t>
            </w:r>
            <w:r w:rsidRPr="00201071">
              <w:rPr>
                <w:rFonts w:ascii="Times New Roman" w:hAnsi="Times New Roman" w:cs="Times New Roman"/>
                <w:sz w:val="28"/>
                <w:szCs w:val="28"/>
              </w:rPr>
              <w:lastRenderedPageBreak/>
              <w:t>Клиента, в том числе Держатель Карты) и (или) работник Банка, которому соответствующей Стороной предоставлены полномочия на подписание соответствующих документов.</w:t>
            </w:r>
          </w:p>
        </w:tc>
        <w:tc>
          <w:tcPr>
            <w:tcW w:w="4678" w:type="dxa"/>
          </w:tcPr>
          <w:p w14:paraId="5B6CE7DB"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lastRenderedPageBreak/>
              <w:t>Representante autorizado</w:t>
            </w:r>
            <w:r w:rsidRPr="00CC15B0">
              <w:rPr>
                <w:rFonts w:ascii="Times New Roman" w:hAnsi="Times New Roman" w:cs="Times New Roman"/>
                <w:sz w:val="28"/>
                <w:lang w:val="es-ES" w:bidi="es-ES"/>
              </w:rPr>
              <w:t xml:space="preserve"> — persona física (representante del Cliente o </w:t>
            </w:r>
            <w:r w:rsidRPr="00CC15B0">
              <w:rPr>
                <w:rFonts w:ascii="Times New Roman" w:hAnsi="Times New Roman" w:cs="Times New Roman"/>
                <w:sz w:val="28"/>
                <w:lang w:val="es-ES" w:bidi="es-ES"/>
              </w:rPr>
              <w:lastRenderedPageBreak/>
              <w:t>Titular de la Tarjeta) y (o) empleado del Banco que dispone de facultades otorgadas por la Parte correspondiente para la firma de respectivos documentos.</w:t>
            </w:r>
          </w:p>
        </w:tc>
      </w:tr>
      <w:tr w:rsidR="006F34A4" w:rsidRPr="009C14C9" w14:paraId="5B6CE7DF" w14:textId="77777777" w:rsidTr="002D1737">
        <w:tc>
          <w:tcPr>
            <w:tcW w:w="4678" w:type="dxa"/>
            <w:shd w:val="clear" w:color="auto" w:fill="auto"/>
          </w:tcPr>
          <w:p w14:paraId="5B6CE7DD"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 xml:space="preserve">Условия </w:t>
            </w:r>
            <w:r w:rsidRPr="00201071">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8" w:type="dxa"/>
          </w:tcPr>
          <w:p w14:paraId="5B6CE7DE"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Condiciones</w:t>
            </w:r>
            <w:r w:rsidRPr="00CC15B0">
              <w:rPr>
                <w:rFonts w:ascii="Times New Roman" w:hAnsi="Times New Roman" w:cs="Times New Roman"/>
                <w:sz w:val="28"/>
                <w:lang w:val="es-ES" w:bidi="es-ES"/>
              </w:rPr>
              <w:t xml:space="preserve"> — las presentes 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6F34A4" w:rsidRPr="009C14C9" w14:paraId="5B6CE7E2" w14:textId="77777777" w:rsidTr="002D1737">
        <w:tc>
          <w:tcPr>
            <w:tcW w:w="4678" w:type="dxa"/>
            <w:shd w:val="clear" w:color="auto" w:fill="auto"/>
          </w:tcPr>
          <w:p w14:paraId="5B6CE7E0"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678" w:type="dxa"/>
          </w:tcPr>
          <w:p w14:paraId="5B6CE7E1"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115-FZ</w:t>
            </w:r>
            <w:r w:rsidRPr="00CC15B0">
              <w:rPr>
                <w:rFonts w:ascii="Times New Roman" w:hAnsi="Times New Roman" w:cs="Times New Roman"/>
                <w:sz w:val="28"/>
                <w:lang w:val="es-ES" w:bidi="es-ES"/>
              </w:rPr>
              <w:t xml:space="preserve"> — Ley Federal No. 115-FZ del 07.08.2001 «Sobre la prevención del blanqueo (lavado) de capitales y financiación del terrorismo». </w:t>
            </w:r>
          </w:p>
        </w:tc>
      </w:tr>
      <w:tr w:rsidR="006F34A4" w:rsidRPr="009C14C9" w14:paraId="5B6CE7E5" w14:textId="77777777" w:rsidTr="002D1737">
        <w:tc>
          <w:tcPr>
            <w:tcW w:w="4678" w:type="dxa"/>
            <w:shd w:val="clear" w:color="auto" w:fill="auto"/>
          </w:tcPr>
          <w:p w14:paraId="5B6CE7E3"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8" w:type="dxa"/>
          </w:tcPr>
          <w:p w14:paraId="5B6CE7E4"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173-FZ</w:t>
            </w:r>
            <w:r w:rsidRPr="00CC15B0">
              <w:rPr>
                <w:rFonts w:ascii="Times New Roman" w:hAnsi="Times New Roman" w:cs="Times New Roman"/>
                <w:sz w:val="28"/>
                <w:lang w:val="es-ES" w:bidi="es-ES"/>
              </w:rPr>
              <w:t xml:space="preserve"> — Ley Federal No. 173-FZ del 10.12.2003 «Sobre la regulación en el sector monetario y el control de las monedas extranjeras».</w:t>
            </w:r>
          </w:p>
        </w:tc>
      </w:tr>
      <w:tr w:rsidR="006F34A4" w:rsidRPr="009C14C9" w14:paraId="5B6CE7E8" w14:textId="77777777" w:rsidTr="002D1737">
        <w:tc>
          <w:tcPr>
            <w:tcW w:w="4678" w:type="dxa"/>
            <w:shd w:val="clear" w:color="auto" w:fill="auto"/>
          </w:tcPr>
          <w:p w14:paraId="5B6CE7E6"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678" w:type="dxa"/>
          </w:tcPr>
          <w:p w14:paraId="5B6CE7E7" w14:textId="77777777" w:rsidR="002D1737" w:rsidRPr="00DF7944" w:rsidRDefault="00421D70" w:rsidP="002D1737">
            <w:pPr>
              <w:jc w:val="both"/>
              <w:rPr>
                <w:rFonts w:ascii="Times New Roman" w:hAnsi="Times New Roman" w:cs="Times New Roman"/>
                <w:b/>
                <w:sz w:val="28"/>
                <w:szCs w:val="28"/>
                <w:lang w:val="es-ES"/>
              </w:rPr>
            </w:pPr>
            <w:r w:rsidRPr="00CC15B0">
              <w:rPr>
                <w:rFonts w:ascii="Times New Roman" w:hAnsi="Times New Roman" w:cs="Times New Roman"/>
                <w:b/>
                <w:sz w:val="28"/>
                <w:lang w:val="es-ES" w:bidi="es-ES"/>
              </w:rPr>
              <w:t>Ley Federal No. 152-FZ</w:t>
            </w:r>
            <w:r w:rsidRPr="00CC15B0">
              <w:rPr>
                <w:rFonts w:ascii="Times New Roman" w:hAnsi="Times New Roman" w:cs="Times New Roman"/>
                <w:sz w:val="28"/>
                <w:lang w:val="es-ES" w:bidi="es-ES"/>
              </w:rPr>
              <w:t xml:space="preserve"> — Ley Federal No. 152-FZ del 27.07.2006 «Sobre los datos personales».</w:t>
            </w:r>
          </w:p>
        </w:tc>
      </w:tr>
      <w:tr w:rsidR="006F34A4" w:rsidRPr="009C14C9" w14:paraId="5B6CE7EF" w14:textId="77777777" w:rsidTr="002D1737">
        <w:tc>
          <w:tcPr>
            <w:tcW w:w="4678" w:type="dxa"/>
            <w:shd w:val="clear" w:color="auto" w:fill="auto"/>
          </w:tcPr>
          <w:p w14:paraId="5B6CE7E9" w14:textId="77777777" w:rsidR="002D1737" w:rsidRDefault="00421D70" w:rsidP="002D1737">
            <w:pPr>
              <w:jc w:val="both"/>
              <w:rPr>
                <w:rFonts w:ascii="Times New Roman" w:hAnsi="Times New Roman" w:cs="Times New Roman"/>
                <w:sz w:val="28"/>
                <w:szCs w:val="28"/>
              </w:rPr>
            </w:pPr>
            <w:r w:rsidRPr="00201071">
              <w:rPr>
                <w:rFonts w:ascii="Times New Roman" w:hAnsi="Times New Roman" w:cs="Times New Roman"/>
                <w:b/>
                <w:sz w:val="28"/>
                <w:szCs w:val="28"/>
              </w:rPr>
              <w:t>SMS-информирование</w:t>
            </w:r>
            <w:r w:rsidRPr="00201071">
              <w:rPr>
                <w:rFonts w:ascii="Times New Roman" w:hAnsi="Times New Roman" w:cs="Times New Roman"/>
                <w:sz w:val="28"/>
                <w:szCs w:val="28"/>
              </w:rPr>
              <w:t xml:space="preserve"> –</w:t>
            </w:r>
            <w:r w:rsidRPr="0066609C">
              <w:rPr>
                <w:rFonts w:ascii="Times New Roman" w:hAnsi="Times New Roman" w:cs="Times New Roman"/>
                <w:sz w:val="28"/>
                <w:szCs w:val="28"/>
              </w:rPr>
              <w:t xml:space="preserve"> услуга получения информации в реальном времени обо всех </w:t>
            </w:r>
            <w:r w:rsidRPr="0066609C">
              <w:rPr>
                <w:rFonts w:ascii="Times New Roman" w:hAnsi="Times New Roman" w:cs="Times New Roman"/>
                <w:color w:val="000000" w:themeColor="text1"/>
                <w:sz w:val="28"/>
                <w:szCs w:val="28"/>
              </w:rPr>
              <w:t>авторизациях</w:t>
            </w:r>
            <w:r>
              <w:rPr>
                <w:rFonts w:ascii="Times New Roman" w:hAnsi="Times New Roman" w:cs="Times New Roman"/>
                <w:color w:val="0000FF"/>
                <w:sz w:val="28"/>
                <w:szCs w:val="28"/>
                <w:u w:val="single"/>
              </w:rPr>
              <w:t xml:space="preserve"> </w:t>
            </w:r>
            <w:r w:rsidRPr="0066609C">
              <w:rPr>
                <w:rFonts w:ascii="Times New Roman" w:hAnsi="Times New Roman" w:cs="Times New Roman"/>
                <w:sz w:val="28"/>
                <w:szCs w:val="28"/>
              </w:rPr>
              <w:t xml:space="preserve">по </w:t>
            </w:r>
            <w:r>
              <w:rPr>
                <w:rFonts w:ascii="Times New Roman" w:hAnsi="Times New Roman" w:cs="Times New Roman"/>
                <w:sz w:val="28"/>
                <w:szCs w:val="28"/>
              </w:rPr>
              <w:t>К</w:t>
            </w:r>
            <w:r w:rsidRPr="0066609C">
              <w:rPr>
                <w:rFonts w:ascii="Times New Roman" w:hAnsi="Times New Roman" w:cs="Times New Roman"/>
                <w:sz w:val="28"/>
                <w:szCs w:val="28"/>
              </w:rPr>
              <w:t xml:space="preserve">арте, а также получения </w:t>
            </w:r>
            <w:r w:rsidRPr="0066609C">
              <w:rPr>
                <w:rFonts w:ascii="Times New Roman" w:hAnsi="Times New Roman" w:cs="Times New Roman"/>
                <w:sz w:val="28"/>
                <w:szCs w:val="28"/>
                <w:lang w:val="en-US"/>
              </w:rPr>
              <w:t>SMS</w:t>
            </w:r>
            <w:r w:rsidRPr="0066609C">
              <w:rPr>
                <w:rFonts w:ascii="Times New Roman" w:hAnsi="Times New Roman" w:cs="Times New Roman"/>
                <w:sz w:val="28"/>
                <w:szCs w:val="28"/>
              </w:rPr>
              <w:t>-кода, одноразовых паролей для проведения операций по Технологии 3</w:t>
            </w:r>
            <w:r w:rsidRPr="0066609C">
              <w:rPr>
                <w:rFonts w:ascii="Times New Roman" w:hAnsi="Times New Roman" w:cs="Times New Roman"/>
                <w:sz w:val="28"/>
                <w:szCs w:val="28"/>
                <w:lang w:val="en-US"/>
              </w:rPr>
              <w:t>D</w:t>
            </w:r>
            <w:r w:rsidRPr="0066609C">
              <w:rPr>
                <w:rFonts w:ascii="Times New Roman" w:hAnsi="Times New Roman" w:cs="Times New Roman"/>
                <w:sz w:val="28"/>
                <w:szCs w:val="28"/>
              </w:rPr>
              <w:t xml:space="preserve"> </w:t>
            </w:r>
            <w:r w:rsidRPr="0066609C">
              <w:rPr>
                <w:rFonts w:ascii="Times New Roman" w:hAnsi="Times New Roman" w:cs="Times New Roman"/>
                <w:sz w:val="28"/>
                <w:szCs w:val="28"/>
                <w:lang w:val="en-US"/>
              </w:rPr>
              <w:t>Secure</w:t>
            </w:r>
            <w:r>
              <w:rPr>
                <w:rFonts w:ascii="Times New Roman" w:hAnsi="Times New Roman" w:cs="Times New Roman"/>
                <w:sz w:val="28"/>
                <w:szCs w:val="28"/>
              </w:rPr>
              <w:t>.</w:t>
            </w:r>
          </w:p>
          <w:p w14:paraId="5B6CE7EA" w14:textId="77777777" w:rsidR="002D1737" w:rsidRPr="00BE7F1B" w:rsidRDefault="00421D70" w:rsidP="002D1737">
            <w:pPr>
              <w:ind w:firstLine="567"/>
              <w:jc w:val="both"/>
              <w:rPr>
                <w:rFonts w:ascii="Times New Roman" w:hAnsi="Times New Roman" w:cs="Times New Roman"/>
                <w:sz w:val="28"/>
                <w:szCs w:val="28"/>
              </w:rPr>
            </w:pPr>
            <w:r w:rsidRPr="00BE7F1B">
              <w:rPr>
                <w:rFonts w:ascii="Times New Roman" w:hAnsi="Times New Roman" w:cs="Times New Roman"/>
                <w:b/>
                <w:sz w:val="28"/>
                <w:szCs w:val="28"/>
                <w:lang w:val="en-US"/>
              </w:rPr>
              <w:t>SMS</w:t>
            </w:r>
            <w:r w:rsidRPr="00BE7F1B">
              <w:rPr>
                <w:rFonts w:ascii="Times New Roman" w:hAnsi="Times New Roman" w:cs="Times New Roman"/>
                <w:b/>
                <w:sz w:val="28"/>
                <w:szCs w:val="28"/>
              </w:rPr>
              <w:t>-код</w:t>
            </w:r>
            <w:r w:rsidRPr="00BE7F1B">
              <w:rPr>
                <w:rFonts w:ascii="Times New Roman" w:hAnsi="Times New Roman" w:cs="Times New Roman"/>
                <w:sz w:val="28"/>
                <w:szCs w:val="28"/>
              </w:rPr>
              <w:t xml:space="preserve"> – уникальный цифровой код, создаваемый оператором Платежной системы и необходимый Держателю для регистрации Карты и активирования Токена в СМП. </w:t>
            </w:r>
            <w:r w:rsidRPr="00BE7F1B">
              <w:rPr>
                <w:rFonts w:ascii="Times New Roman" w:hAnsi="Times New Roman" w:cs="Times New Roman"/>
                <w:sz w:val="28"/>
                <w:szCs w:val="28"/>
                <w:lang w:val="en-US"/>
              </w:rPr>
              <w:t>SMS</w:t>
            </w:r>
            <w:r w:rsidRPr="00BE7F1B">
              <w:rPr>
                <w:rFonts w:ascii="Times New Roman" w:hAnsi="Times New Roman" w:cs="Times New Roman"/>
                <w:sz w:val="28"/>
                <w:szCs w:val="28"/>
              </w:rPr>
              <w:t xml:space="preserve">-код передается </w:t>
            </w:r>
            <w:r w:rsidRPr="00BE7F1B">
              <w:rPr>
                <w:rFonts w:ascii="Times New Roman" w:hAnsi="Times New Roman" w:cs="Times New Roman"/>
                <w:sz w:val="28"/>
                <w:szCs w:val="28"/>
              </w:rPr>
              <w:lastRenderedPageBreak/>
              <w:t xml:space="preserve">Держателю Процессинговым центром в виде </w:t>
            </w:r>
            <w:r w:rsidRPr="00BE7F1B">
              <w:rPr>
                <w:rFonts w:ascii="Times New Roman" w:hAnsi="Times New Roman" w:cs="Times New Roman"/>
                <w:sz w:val="28"/>
                <w:szCs w:val="28"/>
                <w:lang w:val="en-US"/>
              </w:rPr>
              <w:t>sms</w:t>
            </w:r>
            <w:r w:rsidRPr="00BE7F1B">
              <w:rPr>
                <w:rFonts w:ascii="Times New Roman" w:hAnsi="Times New Roman" w:cs="Times New Roman"/>
                <w:sz w:val="28"/>
                <w:szCs w:val="28"/>
              </w:rPr>
              <w:t>-сообщения при наличии соответствующей технической возможности.</w:t>
            </w:r>
          </w:p>
          <w:p w14:paraId="5B6CE7EB" w14:textId="77777777" w:rsidR="002D1737" w:rsidRPr="00BE7F1B" w:rsidRDefault="002D1737" w:rsidP="002D1737">
            <w:pPr>
              <w:jc w:val="both"/>
              <w:rPr>
                <w:rFonts w:ascii="Times New Roman" w:hAnsi="Times New Roman" w:cs="Times New Roman"/>
                <w:sz w:val="28"/>
                <w:szCs w:val="28"/>
              </w:rPr>
            </w:pPr>
          </w:p>
          <w:p w14:paraId="5B6CE7EC" w14:textId="77777777" w:rsidR="002D1737" w:rsidRPr="00BE7F1B" w:rsidRDefault="002D1737" w:rsidP="002D1737">
            <w:pPr>
              <w:jc w:val="both"/>
              <w:rPr>
                <w:rFonts w:ascii="Times New Roman" w:hAnsi="Times New Roman" w:cs="Times New Roman"/>
                <w:sz w:val="28"/>
                <w:szCs w:val="28"/>
              </w:rPr>
            </w:pPr>
          </w:p>
        </w:tc>
        <w:tc>
          <w:tcPr>
            <w:tcW w:w="4678" w:type="dxa"/>
          </w:tcPr>
          <w:p w14:paraId="5B6CE7ED" w14:textId="77777777" w:rsidR="002D1737" w:rsidRDefault="00421D70" w:rsidP="002D1737">
            <w:pPr>
              <w:jc w:val="both"/>
              <w:rPr>
                <w:rFonts w:ascii="Times New Roman" w:eastAsia="Times New Roman" w:hAnsi="Times New Roman" w:cs="Times New Roman"/>
                <w:snapToGrid w:val="0"/>
                <w:sz w:val="28"/>
                <w:szCs w:val="28"/>
                <w:lang w:val="es-VE" w:eastAsia="ru-RU"/>
              </w:rPr>
            </w:pPr>
            <w:r w:rsidRPr="00CC15B0">
              <w:rPr>
                <w:rFonts w:ascii="Times New Roman" w:hAnsi="Times New Roman" w:cs="Times New Roman"/>
                <w:b/>
                <w:sz w:val="28"/>
                <w:lang w:val="es-ES" w:bidi="es-ES"/>
              </w:rPr>
              <w:lastRenderedPageBreak/>
              <w:t>Notificación vía SMS</w:t>
            </w:r>
            <w:r w:rsidRPr="00CC15B0">
              <w:rPr>
                <w:rFonts w:ascii="Times New Roman" w:hAnsi="Times New Roman" w:cs="Times New Roman"/>
                <w:sz w:val="28"/>
                <w:lang w:val="es-ES" w:bidi="es-ES"/>
              </w:rPr>
              <w:t xml:space="preserve"> - </w:t>
            </w:r>
            <w:r>
              <w:rPr>
                <w:rFonts w:ascii="Times New Roman" w:eastAsia="Times New Roman" w:hAnsi="Times New Roman" w:cs="Times New Roman"/>
                <w:snapToGrid w:val="0"/>
                <w:sz w:val="28"/>
                <w:szCs w:val="28"/>
                <w:lang w:val="es-VE" w:eastAsia="ru-RU"/>
              </w:rPr>
              <w:t>servicio de recepción de la información en tiempo real sobre todos actos de autorización con la tarjeta bancaria, así como de recepción de códigos SMS, claves de sesión para efectuar operaciones en base a la Tecnología 3D Secure.</w:t>
            </w:r>
          </w:p>
          <w:p w14:paraId="5B6CE7EE" w14:textId="77777777" w:rsidR="002D1737" w:rsidRPr="00DF7944" w:rsidRDefault="00421D70" w:rsidP="002D1737">
            <w:pPr>
              <w:jc w:val="both"/>
              <w:rPr>
                <w:rFonts w:ascii="Times New Roman" w:hAnsi="Times New Roman" w:cs="Times New Roman"/>
                <w:b/>
                <w:sz w:val="28"/>
                <w:szCs w:val="28"/>
                <w:lang w:val="es-ES"/>
              </w:rPr>
            </w:pPr>
            <w:r>
              <w:rPr>
                <w:rFonts w:ascii="Times New Roman" w:eastAsia="Times New Roman" w:hAnsi="Times New Roman" w:cs="Times New Roman"/>
                <w:b/>
                <w:snapToGrid w:val="0"/>
                <w:sz w:val="28"/>
                <w:szCs w:val="28"/>
                <w:lang w:val="es-VE" w:eastAsia="ru-RU"/>
              </w:rPr>
              <w:t xml:space="preserve">Código SMS </w:t>
            </w:r>
            <w:r w:rsidRPr="005A6C8B">
              <w:rPr>
                <w:rFonts w:ascii="Times New Roman" w:eastAsia="Times New Roman" w:hAnsi="Times New Roman" w:cs="Times New Roman"/>
                <w:b/>
                <w:snapToGrid w:val="0"/>
                <w:sz w:val="28"/>
                <w:szCs w:val="28"/>
                <w:lang w:val="es-VE" w:eastAsia="ru-RU"/>
              </w:rPr>
              <w:t>–</w:t>
            </w:r>
            <w:r w:rsidRPr="005A6C8B">
              <w:rPr>
                <w:rFonts w:ascii="Times New Roman" w:eastAsia="Times New Roman" w:hAnsi="Times New Roman" w:cs="Times New Roman"/>
                <w:snapToGrid w:val="0"/>
                <w:sz w:val="28"/>
                <w:szCs w:val="28"/>
                <w:lang w:val="es-VE" w:eastAsia="ru-RU"/>
              </w:rPr>
              <w:t xml:space="preserve"> código digital único que se </w:t>
            </w:r>
            <w:r>
              <w:rPr>
                <w:rFonts w:ascii="Times New Roman" w:eastAsia="Times New Roman" w:hAnsi="Times New Roman" w:cs="Times New Roman"/>
                <w:snapToGrid w:val="0"/>
                <w:sz w:val="28"/>
                <w:szCs w:val="28"/>
                <w:lang w:val="es-VE" w:eastAsia="ru-RU"/>
              </w:rPr>
              <w:t xml:space="preserve">crea por el operador del Sistema de pago y que es necesario para la registración de la Tarjeta y activación del Token en el SPM por parte del Titular. El código SMS se entrega al </w:t>
            </w:r>
            <w:r>
              <w:rPr>
                <w:rFonts w:ascii="Times New Roman" w:eastAsia="Times New Roman" w:hAnsi="Times New Roman" w:cs="Times New Roman"/>
                <w:snapToGrid w:val="0"/>
                <w:sz w:val="28"/>
                <w:szCs w:val="28"/>
                <w:lang w:val="es-VE" w:eastAsia="ru-RU"/>
              </w:rPr>
              <w:lastRenderedPageBreak/>
              <w:t>Titular por el Centro de procesamiento en forma de un mensaje SMS si se dispone de la respectiva posibilidad técnica.</w:t>
            </w:r>
          </w:p>
        </w:tc>
      </w:tr>
      <w:tr w:rsidR="006F34A4" w:rsidRPr="009C14C9" w14:paraId="5B6CE7F2" w14:textId="77777777" w:rsidTr="002D1737">
        <w:tc>
          <w:tcPr>
            <w:tcW w:w="4678" w:type="dxa"/>
            <w:shd w:val="clear" w:color="auto" w:fill="auto"/>
          </w:tcPr>
          <w:p w14:paraId="5B6CE7F0" w14:textId="77777777" w:rsidR="002D1737" w:rsidRPr="00DF7944" w:rsidRDefault="002D1737" w:rsidP="002D1737">
            <w:pPr>
              <w:jc w:val="both"/>
              <w:rPr>
                <w:rFonts w:ascii="Times New Roman" w:hAnsi="Times New Roman" w:cs="Times New Roman"/>
                <w:sz w:val="28"/>
                <w:szCs w:val="28"/>
                <w:lang w:val="es-ES"/>
              </w:rPr>
            </w:pPr>
          </w:p>
        </w:tc>
        <w:tc>
          <w:tcPr>
            <w:tcW w:w="4678" w:type="dxa"/>
          </w:tcPr>
          <w:p w14:paraId="5B6CE7F1" w14:textId="77777777" w:rsidR="002D1737" w:rsidRPr="00DF7944" w:rsidRDefault="002D1737" w:rsidP="002D1737">
            <w:pPr>
              <w:jc w:val="both"/>
              <w:rPr>
                <w:rFonts w:ascii="Times New Roman" w:hAnsi="Times New Roman" w:cs="Times New Roman"/>
                <w:sz w:val="28"/>
                <w:szCs w:val="28"/>
                <w:lang w:val="es-ES"/>
              </w:rPr>
            </w:pPr>
          </w:p>
        </w:tc>
      </w:tr>
      <w:tr w:rsidR="006F34A4" w14:paraId="5B6CE7F5" w14:textId="77777777" w:rsidTr="002D1737">
        <w:tc>
          <w:tcPr>
            <w:tcW w:w="4678" w:type="dxa"/>
            <w:shd w:val="clear" w:color="auto" w:fill="auto"/>
          </w:tcPr>
          <w:p w14:paraId="5B6CE7F3"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t>ОБЩИЕ ПОЛОЖЕНИЯ</w:t>
            </w:r>
          </w:p>
        </w:tc>
        <w:tc>
          <w:tcPr>
            <w:tcW w:w="4678" w:type="dxa"/>
          </w:tcPr>
          <w:p w14:paraId="5B6CE7F4" w14:textId="77777777" w:rsidR="002D1737" w:rsidRPr="00201071" w:rsidRDefault="00421D70" w:rsidP="002D1737">
            <w:pPr>
              <w:pStyle w:val="a3"/>
              <w:ind w:left="0"/>
              <w:jc w:val="center"/>
              <w:rPr>
                <w:rFonts w:ascii="Times New Roman" w:hAnsi="Times New Roman" w:cs="Times New Roman"/>
                <w:b/>
                <w:sz w:val="28"/>
                <w:szCs w:val="28"/>
              </w:rPr>
            </w:pPr>
            <w:r>
              <w:rPr>
                <w:rFonts w:ascii="Times New Roman" w:hAnsi="Times New Roman" w:cs="Times New Roman"/>
                <w:b/>
                <w:sz w:val="28"/>
                <w:szCs w:val="28"/>
              </w:rPr>
              <w:t>2.</w:t>
            </w:r>
            <w:r w:rsidRPr="00CC15B0">
              <w:rPr>
                <w:rFonts w:ascii="Times New Roman" w:hAnsi="Times New Roman" w:cs="Times New Roman"/>
                <w:b/>
                <w:sz w:val="28"/>
                <w:szCs w:val="28"/>
              </w:rPr>
              <w:tab/>
            </w:r>
            <w:r w:rsidRPr="00CC15B0">
              <w:rPr>
                <w:rFonts w:ascii="Times New Roman" w:hAnsi="Times New Roman" w:cs="Times New Roman"/>
                <w:b/>
                <w:sz w:val="28"/>
                <w:lang w:bidi="es-ES"/>
              </w:rPr>
              <w:t>DISPOSICIONES GENERALES</w:t>
            </w:r>
          </w:p>
        </w:tc>
      </w:tr>
      <w:tr w:rsidR="006F34A4" w14:paraId="5B6CE7F8" w14:textId="77777777" w:rsidTr="002D1737">
        <w:tc>
          <w:tcPr>
            <w:tcW w:w="4678" w:type="dxa"/>
            <w:shd w:val="clear" w:color="auto" w:fill="auto"/>
          </w:tcPr>
          <w:p w14:paraId="5B6CE7F6" w14:textId="77777777" w:rsidR="002D1737" w:rsidRPr="00201071" w:rsidRDefault="002D1737" w:rsidP="002D1737">
            <w:pPr>
              <w:pStyle w:val="a3"/>
              <w:ind w:left="0"/>
              <w:rPr>
                <w:rFonts w:ascii="Times New Roman" w:hAnsi="Times New Roman" w:cs="Times New Roman"/>
                <w:b/>
                <w:sz w:val="28"/>
                <w:szCs w:val="28"/>
              </w:rPr>
            </w:pPr>
          </w:p>
        </w:tc>
        <w:tc>
          <w:tcPr>
            <w:tcW w:w="4678" w:type="dxa"/>
          </w:tcPr>
          <w:p w14:paraId="5B6CE7F7" w14:textId="77777777" w:rsidR="002D1737" w:rsidRPr="00201071" w:rsidRDefault="002D1737" w:rsidP="002D1737">
            <w:pPr>
              <w:pStyle w:val="a3"/>
              <w:ind w:left="0"/>
              <w:rPr>
                <w:rFonts w:ascii="Times New Roman" w:hAnsi="Times New Roman" w:cs="Times New Roman"/>
                <w:b/>
                <w:sz w:val="28"/>
                <w:szCs w:val="28"/>
              </w:rPr>
            </w:pPr>
          </w:p>
        </w:tc>
      </w:tr>
      <w:tr w:rsidR="006F34A4" w:rsidRPr="009C14C9" w14:paraId="5B6CE7FB" w14:textId="77777777" w:rsidTr="002D1737">
        <w:tc>
          <w:tcPr>
            <w:tcW w:w="4678" w:type="dxa"/>
            <w:shd w:val="clear" w:color="auto" w:fill="auto"/>
          </w:tcPr>
          <w:p w14:paraId="5B6CE7F9"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w:t>
            </w:r>
            <w:r>
              <w:rPr>
                <w:rFonts w:ascii="Times New Roman" w:hAnsi="Times New Roman" w:cs="Times New Roman"/>
                <w:sz w:val="28"/>
                <w:szCs w:val="28"/>
              </w:rPr>
              <w:t xml:space="preserve"> порядок выпуска и обслуживания Токена (Приложение №1 к Условиям), </w:t>
            </w:r>
            <w:r w:rsidRPr="00201071">
              <w:rPr>
                <w:rFonts w:ascii="Times New Roman" w:hAnsi="Times New Roman" w:cs="Times New Roman"/>
                <w:sz w:val="28"/>
                <w:szCs w:val="28"/>
              </w:rPr>
              <w:t xml:space="preserve">а также возникающие в связи с этим права, обязанности и ответственность Сторон.  </w:t>
            </w:r>
          </w:p>
        </w:tc>
        <w:tc>
          <w:tcPr>
            <w:tcW w:w="4678" w:type="dxa"/>
          </w:tcPr>
          <w:p w14:paraId="5B6CE7FA"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2.1. Las presentes Condiciones establecen el orden de celebración y rescisión del Contrato, de la apertura/cierre de la Cuenta (Cuentas) / Cuenta (Cuentas) de Tarjeta por el Banco y las condiciones de prestación de los servicios de caja y liquidación, la realización de los pagos mediante las Tarjetas, </w:t>
            </w:r>
            <w:r>
              <w:rPr>
                <w:rFonts w:ascii="Times New Roman" w:hAnsi="Times New Roman" w:cs="Times New Roman"/>
                <w:sz w:val="28"/>
                <w:lang w:val="es-ES" w:bidi="es-ES"/>
              </w:rPr>
              <w:t>el r</w:t>
            </w:r>
            <w:r>
              <w:rPr>
                <w:rFonts w:ascii="Times New Roman" w:hAnsi="Times New Roman" w:cs="Times New Roman"/>
                <w:sz w:val="28"/>
                <w:lang w:val="es-VE" w:bidi="es-ES"/>
              </w:rPr>
              <w:t xml:space="preserve">égimen de emisión y manutención del Token </w:t>
            </w:r>
            <w:r w:rsidRPr="00426F42">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426F42">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426F42">
              <w:rPr>
                <w:rFonts w:ascii="Times New Roman" w:hAnsi="Times New Roman" w:cs="Times New Roman"/>
                <w:sz w:val="28"/>
                <w:lang w:val="es-VE" w:bidi="es-ES"/>
              </w:rPr>
              <w:t xml:space="preserve">), </w:t>
            </w:r>
            <w:r>
              <w:rPr>
                <w:rFonts w:ascii="Times New Roman" w:hAnsi="Times New Roman" w:cs="Times New Roman"/>
                <w:sz w:val="28"/>
                <w:lang w:val="es-VE" w:bidi="es-ES"/>
              </w:rPr>
              <w:t xml:space="preserve">y </w:t>
            </w:r>
            <w:r w:rsidRPr="00CC15B0">
              <w:rPr>
                <w:rFonts w:ascii="Times New Roman" w:hAnsi="Times New Roman" w:cs="Times New Roman"/>
                <w:sz w:val="28"/>
                <w:lang w:val="es-ES" w:bidi="es-ES"/>
              </w:rPr>
              <w:t xml:space="preserve">asimismo los consiguientes derechos y obligaciones de las Partes que surjan de los mismos.  </w:t>
            </w:r>
          </w:p>
        </w:tc>
      </w:tr>
      <w:tr w:rsidR="006F34A4" w:rsidRPr="009C14C9" w14:paraId="5B6CE7FE" w14:textId="77777777" w:rsidTr="002D1737">
        <w:tc>
          <w:tcPr>
            <w:tcW w:w="4678" w:type="dxa"/>
            <w:shd w:val="clear" w:color="auto" w:fill="auto"/>
          </w:tcPr>
          <w:p w14:paraId="5B6CE7FC"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678" w:type="dxa"/>
          </w:tcPr>
          <w:p w14:paraId="5B6CE7FD"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2.2. Todas las relaciones entre las Partes, vinculadas con la apertura y gestión de la Cuenta/Cuenta de Tarjeta, el plazo de vencimiento y el orden de rescisión de los correspondientes Contratos, se rigen por las Condiciones, las Tarifas, los contratos (pactos) celebrados entre las Partes y por la legislación vigente de la Federación de Rusia.    </w:t>
            </w:r>
          </w:p>
        </w:tc>
      </w:tr>
      <w:tr w:rsidR="006F34A4" w:rsidRPr="009C14C9" w14:paraId="5B6CE801" w14:textId="77777777" w:rsidTr="002D1737">
        <w:tc>
          <w:tcPr>
            <w:tcW w:w="4678" w:type="dxa"/>
            <w:shd w:val="clear" w:color="auto" w:fill="auto"/>
          </w:tcPr>
          <w:p w14:paraId="5B6CE7FF"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678" w:type="dxa"/>
          </w:tcPr>
          <w:p w14:paraId="5B6CE800"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2.3. Las Condiciones no abarcan la apertura y gestión de las cuentas bancarias no indicadas en el apartado 4.1 de las presentes Condiciones.</w:t>
            </w:r>
          </w:p>
        </w:tc>
      </w:tr>
      <w:tr w:rsidR="006F34A4" w:rsidRPr="009C14C9" w14:paraId="5B6CE804" w14:textId="77777777" w:rsidTr="002D1737">
        <w:tc>
          <w:tcPr>
            <w:tcW w:w="4678" w:type="dxa"/>
            <w:shd w:val="clear" w:color="auto" w:fill="auto"/>
          </w:tcPr>
          <w:p w14:paraId="5B6CE802"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2.4. Клиент, имеющий в Банке Счет (-а)/Карточный счет (-а), открытые не в соответствии с Условиями, вид, валюта и режим которого(ых) соответствует пункту 4.1 Условий, вправе заключить с Банком соглашение о распространении на </w:t>
            </w:r>
            <w:r w:rsidRPr="00201071">
              <w:rPr>
                <w:rFonts w:ascii="Times New Roman" w:hAnsi="Times New Roman" w:cs="Times New Roman"/>
                <w:sz w:val="28"/>
                <w:szCs w:val="28"/>
              </w:rPr>
              <w:lastRenderedPageBreak/>
              <w:t>соответствующий Счет (-а)/Карточный счет (-а) Условий путем подачи Клиентом в Банк Заявления об изменении договора банковского счета</w:t>
            </w:r>
            <w:r>
              <w:rPr>
                <w:rStyle w:val="aa"/>
                <w:rFonts w:ascii="Times New Roman" w:hAnsi="Times New Roman" w:cs="Times New Roman"/>
                <w:sz w:val="28"/>
                <w:szCs w:val="28"/>
              </w:rPr>
              <w:footnoteReference w:id="3"/>
            </w:r>
            <w:r w:rsidRPr="00201071">
              <w:rPr>
                <w:rFonts w:ascii="Times New Roman" w:hAnsi="Times New Roman" w:cs="Times New Roman"/>
                <w:sz w:val="28"/>
                <w:szCs w:val="28"/>
              </w:rPr>
              <w:t xml:space="preserve">. С 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8" w:type="dxa"/>
          </w:tcPr>
          <w:p w14:paraId="5B6CE803"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2.4. El Cliente que tenga en el Banco una Cuenta (Cuentas) / Cuenta (Cuentas) de Tarjeta abierta no conforme a las Condiciones y cuyo tipo, moneda y régimen correspondan al apartado 4.1 de las Condiciones, tendrá el derecho a celebrar con el Banco un </w:t>
            </w:r>
            <w:r w:rsidRPr="00CC15B0">
              <w:rPr>
                <w:rFonts w:ascii="Times New Roman" w:hAnsi="Times New Roman" w:cs="Times New Roman"/>
                <w:sz w:val="28"/>
                <w:lang w:val="es-ES" w:bidi="es-ES"/>
              </w:rPr>
              <w:lastRenderedPageBreak/>
              <w:t>acuerdo de adhesión de la Cuenta (Cuentas) / Cuenta (Cuentas) de Tarjeta a las Condiciones presentando al Banco la Solicitud de modificación del contrato de cuenta bancaria</w:t>
            </w:r>
            <w:r w:rsidRPr="00DF7944">
              <w:rPr>
                <w:rFonts w:ascii="Times New Roman" w:hAnsi="Times New Roman" w:cs="Times New Roman"/>
                <w:sz w:val="28"/>
                <w:vertAlign w:val="superscript"/>
                <w:lang w:val="es-ES" w:bidi="es-ES"/>
              </w:rPr>
              <w:t>1</w:t>
            </w:r>
            <w:r w:rsidRPr="00CC15B0">
              <w:rPr>
                <w:rFonts w:ascii="Times New Roman" w:hAnsi="Times New Roman" w:cs="Times New Roman"/>
                <w:sz w:val="28"/>
                <w:lang w:val="es-ES" w:bidi="es-ES"/>
              </w:rPr>
              <w:t xml:space="preserve">. A partir del momento de la firma por parte del Banco de la solicitud indicada, el contrato (contratos) de cuenta bancaria se considerarán vigente (vigentes) en la versión de tal solicitud y Condiciones y se considerarán unidos en un nuevo Contrato (el número del Contrato se designa por el Banco, se considera como fecha del Contrato la fecha de firma de la Solicitud por el Banco; las notas sobre el número y la fecha del Contrato correspondiente se colocan por el Banco a la hora de firmar la Solicitud de modificación del contrato de cuenta bancaria). </w:t>
            </w:r>
          </w:p>
        </w:tc>
      </w:tr>
      <w:tr w:rsidR="006F34A4" w:rsidRPr="009C14C9" w14:paraId="5B6CE807" w14:textId="77777777" w:rsidTr="002D1737">
        <w:tc>
          <w:tcPr>
            <w:tcW w:w="4678" w:type="dxa"/>
            <w:shd w:val="clear" w:color="auto" w:fill="auto"/>
          </w:tcPr>
          <w:p w14:paraId="5B6CE805"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8" w:type="dxa"/>
          </w:tcPr>
          <w:p w14:paraId="5B6CE806"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La solicitud indicada en el presente apartado se presenta al Banco por escrito en 2 (dos) ejemplares, uno de los cuales se devuelve al Cliente después de que el Banco firme la solicitud. La solicitud será firmada por el Representante autorizado del Banco y llevará el sello del Banco. </w:t>
            </w:r>
          </w:p>
        </w:tc>
      </w:tr>
      <w:tr w:rsidR="006F34A4" w:rsidRPr="009C14C9" w14:paraId="5B6CE80A" w14:textId="77777777" w:rsidTr="002D1737">
        <w:tc>
          <w:tcPr>
            <w:tcW w:w="4678" w:type="dxa"/>
            <w:shd w:val="clear" w:color="auto" w:fill="auto"/>
          </w:tcPr>
          <w:p w14:paraId="5B6CE808"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w:t>
            </w:r>
            <w:r w:rsidRPr="00201071">
              <w:rPr>
                <w:rFonts w:ascii="Times New Roman" w:hAnsi="Times New Roman" w:cs="Times New Roman"/>
                <w:sz w:val="28"/>
                <w:szCs w:val="28"/>
              </w:rPr>
              <w:lastRenderedPageBreak/>
              <w:t>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8" w:type="dxa"/>
          </w:tcPr>
          <w:p w14:paraId="5B6CE809"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2.5. El Cliente, al adherirse a las presentes Condiciones, confirma haber recibido los consentimientos por escrito para la entrega y tratamiento de los datos personales de sus representantes autorizados, cuyos datos personales figuren en los documentos presentados </w:t>
            </w:r>
            <w:r w:rsidRPr="00CC15B0">
              <w:rPr>
                <w:rFonts w:ascii="Times New Roman" w:hAnsi="Times New Roman" w:cs="Times New Roman"/>
                <w:sz w:val="28"/>
                <w:lang w:val="es-ES" w:bidi="es-ES"/>
              </w:rPr>
              <w:lastRenderedPageBreak/>
              <w:t>por el Cliente, de conformidad con los requisitos de la Ley Federal No.152-FZ. El Cliente se hace responsable de todas las consecuencias desfavorables vinculadas con la falta de los consentimientos indicados.</w:t>
            </w:r>
          </w:p>
        </w:tc>
      </w:tr>
      <w:tr w:rsidR="006F34A4" w:rsidRPr="009C14C9" w14:paraId="5B6CE80D" w14:textId="77777777" w:rsidTr="002D1737">
        <w:tc>
          <w:tcPr>
            <w:tcW w:w="4678" w:type="dxa"/>
            <w:shd w:val="clear" w:color="auto" w:fill="auto"/>
          </w:tcPr>
          <w:p w14:paraId="5B6CE80B"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8" w:type="dxa"/>
          </w:tcPr>
          <w:p w14:paraId="5B6CE80C"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El tratamiento de datos personales se efectúa por el Banco con el fin de cumplir con el Contrato, con el uso de los medios de automatización o sin el uso de los mismos, mediante la realización de las siguientes actividades: recopilación, registro, sistematización, acumulación, almacenamiento, revisión (actualización, modificación), extracción, uso, transferencia (suministro, acceso), despersonalización, bloqueo, exclusión, destrucción de los datos personales, asimismo la facilitación de tal información a terceros en los casos previstos en la legislación vigente de la Federación de Rusia. </w:t>
            </w:r>
          </w:p>
        </w:tc>
      </w:tr>
      <w:tr w:rsidR="006F34A4" w:rsidRPr="009C14C9" w14:paraId="5B6CE810" w14:textId="77777777" w:rsidTr="002D1737">
        <w:tc>
          <w:tcPr>
            <w:tcW w:w="4678" w:type="dxa"/>
            <w:shd w:val="clear" w:color="auto" w:fill="auto"/>
          </w:tcPr>
          <w:p w14:paraId="5B6CE80E"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678" w:type="dxa"/>
          </w:tcPr>
          <w:p w14:paraId="5B6CE80F"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El presente consentimiento será vigente a partir de la fecha de adhesión del Cliente a las Condiciones y durante 5 (cinco) años posteriores a la terminación de su vigencia para el Cliente. </w:t>
            </w:r>
          </w:p>
        </w:tc>
      </w:tr>
      <w:tr w:rsidR="006F34A4" w:rsidRPr="009C14C9" w14:paraId="5B6CE813" w14:textId="77777777" w:rsidTr="002D1737">
        <w:tc>
          <w:tcPr>
            <w:tcW w:w="4678" w:type="dxa"/>
            <w:shd w:val="clear" w:color="auto" w:fill="auto"/>
          </w:tcPr>
          <w:p w14:paraId="5B6CE811"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w:t>
            </w:r>
            <w:r w:rsidRPr="00201071">
              <w:rPr>
                <w:rFonts w:ascii="Times New Roman" w:hAnsi="Times New Roman" w:cs="Times New Roman"/>
                <w:sz w:val="28"/>
                <w:szCs w:val="28"/>
              </w:rPr>
              <w:lastRenderedPageBreak/>
              <w:t xml:space="preserve">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8" w:type="dxa"/>
          </w:tcPr>
          <w:p w14:paraId="5B6CE812"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El Banco se obliga a cumplir con los principios y las reglas de tratamiento de datos personales, previstos en la Ley Federal No.152-FZ, asegurar la confidencialidad y seguridad de los datos personales durante su tratamiento, en particular: adoptar las medidas jurídicas, organizativas y técnicas suficientes y necesarias para proteger los datos personales contra el acceso, la destrucción, modificación, bloqueo, copia y suministro de los datos personales, no autorizados o </w:t>
            </w:r>
            <w:r w:rsidRPr="00CC15B0">
              <w:rPr>
                <w:rFonts w:ascii="Times New Roman" w:hAnsi="Times New Roman" w:cs="Times New Roman"/>
                <w:sz w:val="28"/>
                <w:lang w:val="es-ES" w:bidi="es-ES"/>
              </w:rPr>
              <w:lastRenderedPageBreak/>
              <w:t xml:space="preserve">accidentales; así como otras acciones ilegales con respecto a los datos personales, además de cumplir con todos los requisitos para la protección de los datos personales establecidos en la Ley Federal No.152-FZ y los actos normativos consiguientes a la misma.   </w:t>
            </w:r>
          </w:p>
        </w:tc>
      </w:tr>
      <w:tr w:rsidR="006F34A4" w:rsidRPr="009C14C9" w14:paraId="5B6CE816" w14:textId="77777777" w:rsidTr="002D1737">
        <w:tc>
          <w:tcPr>
            <w:tcW w:w="4678" w:type="dxa"/>
            <w:shd w:val="clear" w:color="auto" w:fill="auto"/>
          </w:tcPr>
          <w:p w14:paraId="5B6CE814"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678" w:type="dxa"/>
          </w:tcPr>
          <w:p w14:paraId="5B6CE815"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2.6. En caso de que algunas de las cláusulas de las presentes Condiciones contradigan a la legislación de la Federación de Rusia y/o los actos normativos del Banco de Rusia como resultado de los cambios en la legislación de la Federación de Rusia y/o los actos normativos del Banco de Rusia, estas cláusulas se considerarán nulas y los servicios de caja y liquidación, realización de pagos mediante las Tarjetas, se prestarán conforme a los requisitos de la legislación de la Federación de Rusia y los actos normativos del Banco de Rusia.  </w:t>
            </w:r>
          </w:p>
        </w:tc>
      </w:tr>
      <w:tr w:rsidR="006F34A4" w:rsidRPr="009C14C9" w14:paraId="5B6CE819" w14:textId="77777777" w:rsidTr="002D1737">
        <w:tc>
          <w:tcPr>
            <w:tcW w:w="4678" w:type="dxa"/>
            <w:shd w:val="clear" w:color="auto" w:fill="auto"/>
          </w:tcPr>
          <w:p w14:paraId="5B6CE817" w14:textId="77777777" w:rsidR="002D1737" w:rsidRPr="00DF7944" w:rsidRDefault="002D1737" w:rsidP="002D1737">
            <w:pPr>
              <w:jc w:val="both"/>
              <w:rPr>
                <w:rFonts w:ascii="Times New Roman" w:hAnsi="Times New Roman" w:cs="Times New Roman"/>
                <w:sz w:val="28"/>
                <w:szCs w:val="28"/>
                <w:lang w:val="es-ES"/>
              </w:rPr>
            </w:pPr>
          </w:p>
        </w:tc>
        <w:tc>
          <w:tcPr>
            <w:tcW w:w="4678" w:type="dxa"/>
          </w:tcPr>
          <w:p w14:paraId="5B6CE818"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ab/>
            </w:r>
          </w:p>
        </w:tc>
      </w:tr>
      <w:tr w:rsidR="006F34A4" w:rsidRPr="009C14C9" w14:paraId="5B6CE81C" w14:textId="77777777" w:rsidTr="002D1737">
        <w:tc>
          <w:tcPr>
            <w:tcW w:w="4678" w:type="dxa"/>
            <w:shd w:val="clear" w:color="auto" w:fill="auto"/>
          </w:tcPr>
          <w:p w14:paraId="5B6CE81A"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678" w:type="dxa"/>
          </w:tcPr>
          <w:p w14:paraId="5B6CE81B" w14:textId="77777777" w:rsidR="002D1737" w:rsidRPr="00DF7944" w:rsidRDefault="00421D70" w:rsidP="002D1737">
            <w:pPr>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3. CELEBRACIÓN DEL CONTRATO, ORDEN DE APERTURA DE LA CUENTA</w:t>
            </w:r>
          </w:p>
        </w:tc>
      </w:tr>
      <w:tr w:rsidR="006F34A4" w:rsidRPr="009C14C9" w14:paraId="5B6CE81F" w14:textId="77777777" w:rsidTr="002D1737">
        <w:tc>
          <w:tcPr>
            <w:tcW w:w="4678" w:type="dxa"/>
            <w:shd w:val="clear" w:color="auto" w:fill="auto"/>
          </w:tcPr>
          <w:p w14:paraId="5B6CE81D" w14:textId="77777777" w:rsidR="002D1737" w:rsidRPr="00DF7944" w:rsidRDefault="002D1737" w:rsidP="002D1737">
            <w:pPr>
              <w:jc w:val="center"/>
              <w:rPr>
                <w:rFonts w:ascii="Times New Roman" w:hAnsi="Times New Roman" w:cs="Times New Roman"/>
                <w:b/>
                <w:sz w:val="28"/>
                <w:szCs w:val="28"/>
                <w:lang w:val="es-ES"/>
              </w:rPr>
            </w:pPr>
          </w:p>
        </w:tc>
        <w:tc>
          <w:tcPr>
            <w:tcW w:w="4678" w:type="dxa"/>
          </w:tcPr>
          <w:p w14:paraId="5B6CE81E" w14:textId="77777777" w:rsidR="002D1737" w:rsidRPr="00DF7944" w:rsidRDefault="002D1737" w:rsidP="002D1737">
            <w:pPr>
              <w:jc w:val="center"/>
              <w:rPr>
                <w:rFonts w:ascii="Times New Roman" w:hAnsi="Times New Roman" w:cs="Times New Roman"/>
                <w:b/>
                <w:sz w:val="28"/>
                <w:szCs w:val="28"/>
                <w:lang w:val="es-ES"/>
              </w:rPr>
            </w:pPr>
          </w:p>
        </w:tc>
      </w:tr>
      <w:tr w:rsidR="006F34A4" w:rsidRPr="009C14C9" w14:paraId="5B6CE822" w14:textId="77777777" w:rsidTr="002D1737">
        <w:tc>
          <w:tcPr>
            <w:tcW w:w="4678" w:type="dxa"/>
            <w:shd w:val="clear" w:color="auto" w:fill="auto"/>
          </w:tcPr>
          <w:p w14:paraId="5B6CE820"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678" w:type="dxa"/>
          </w:tcPr>
          <w:p w14:paraId="5B6CE821"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3.1. El contrato se celebra mediante la adhesión del Cliente a las Condiciones. </w:t>
            </w:r>
          </w:p>
        </w:tc>
      </w:tr>
      <w:tr w:rsidR="006F34A4" w:rsidRPr="009C14C9" w14:paraId="5B6CE825" w14:textId="77777777" w:rsidTr="002D1737">
        <w:tc>
          <w:tcPr>
            <w:tcW w:w="4678" w:type="dxa"/>
            <w:shd w:val="clear" w:color="auto" w:fill="auto"/>
          </w:tcPr>
          <w:p w14:paraId="5B6CE823"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w:t>
            </w:r>
            <w:r w:rsidRPr="00201071">
              <w:rPr>
                <w:rFonts w:ascii="Times New Roman" w:hAnsi="Times New Roman" w:cs="Times New Roman"/>
                <w:sz w:val="28"/>
                <w:szCs w:val="28"/>
              </w:rPr>
              <w:lastRenderedPageBreak/>
              <w:t xml:space="preserve">Сторонами Заявления о заключении Договора и Условий.  Датой заключения Договора является дата открытия Клиенту Счета(-ов), Карточного счета (-ов), указанных в Заявлении о заключении Договора. </w:t>
            </w:r>
          </w:p>
        </w:tc>
        <w:tc>
          <w:tcPr>
            <w:tcW w:w="4678" w:type="dxa"/>
          </w:tcPr>
          <w:p w14:paraId="5B6CE824"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3.2. Con el fin de celebrar el Contrato, el Cliente presenta al Banco una Solicitud de celebración del Contrato. La Solicitud de celebración del Contrato es evidencia de la voluntad del Cliente para celebrar el Contrato mediante la adhesión a las Condiciones y abrir las Cuentas / Cuentas de tarjeta indicadas en tal solicitud. El Contrato consiste de la Solicitud de celebración del Contrato, </w:t>
            </w:r>
            <w:r w:rsidRPr="00CC15B0">
              <w:rPr>
                <w:rFonts w:ascii="Times New Roman" w:hAnsi="Times New Roman" w:cs="Times New Roman"/>
                <w:sz w:val="28"/>
                <w:lang w:val="es-ES" w:bidi="es-ES"/>
              </w:rPr>
              <w:lastRenderedPageBreak/>
              <w:t xml:space="preserve">firmada por las Partes, y las Condiciones.  Se considerará como fecha de celebración del Contrato la fecha de apertura de la Cuenta (Cuentas) / Cuenta (Cuentas) de Tarjeta, indicadas en la Solicitud de celebración del Contrato, a nombre del Cliente. </w:t>
            </w:r>
          </w:p>
        </w:tc>
      </w:tr>
      <w:tr w:rsidR="006F34A4" w:rsidRPr="009C14C9" w14:paraId="5B6CE828" w14:textId="77777777" w:rsidTr="002D1737">
        <w:tc>
          <w:tcPr>
            <w:tcW w:w="4678" w:type="dxa"/>
            <w:shd w:val="clear" w:color="auto" w:fill="auto"/>
          </w:tcPr>
          <w:p w14:paraId="5B6CE826"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3.3. При наличии заключенного между Сторонами Договора Клиенту может быть открыт новый Счет/Карточный счет на 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678" w:type="dxa"/>
          </w:tcPr>
          <w:p w14:paraId="5B6CE827"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3.3. En caso de existir un Contrato celebrado entre las Partes el Cliente puede abrir una nueva Cuenta/Cuenta de Tarjeta en base a la Solicitud de apertura de la cuenta adicional. Esta Cuenta/Cuenta de Tarjeta estará sujeta a todas las condiciones del Contrato correspondiente. </w:t>
            </w:r>
          </w:p>
        </w:tc>
      </w:tr>
      <w:tr w:rsidR="006F34A4" w:rsidRPr="009C14C9" w14:paraId="5B6CE82B" w14:textId="77777777" w:rsidTr="002D1737">
        <w:tc>
          <w:tcPr>
            <w:tcW w:w="4678" w:type="dxa"/>
            <w:shd w:val="clear" w:color="auto" w:fill="auto"/>
          </w:tcPr>
          <w:p w14:paraId="5B6CE829"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8" w:type="dxa"/>
          </w:tcPr>
          <w:p w14:paraId="5B6CE82A"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3.4. La Solicitud de celebración del Contrato/la Solicitud de apertura de la cuenta adicional se presenta al Banco por escrito en 2 (dos) ejemplares, firmada por el Representante autorizado del Cliente y con el sello del Cliente estampado (si es aplicable).</w:t>
            </w:r>
          </w:p>
        </w:tc>
      </w:tr>
      <w:tr w:rsidR="006F34A4" w:rsidRPr="009C14C9" w14:paraId="5B6CE82E" w14:textId="77777777" w:rsidTr="002D1737">
        <w:tc>
          <w:tcPr>
            <w:tcW w:w="4678" w:type="dxa"/>
            <w:shd w:val="clear" w:color="auto" w:fill="auto"/>
          </w:tcPr>
          <w:p w14:paraId="5B6CE82C"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w:t>
            </w:r>
            <w:r w:rsidRPr="00201071">
              <w:rPr>
                <w:rFonts w:ascii="Times New Roman" w:hAnsi="Times New Roman" w:cs="Times New Roman"/>
                <w:sz w:val="28"/>
                <w:szCs w:val="28"/>
              </w:rPr>
              <w:lastRenderedPageBreak/>
              <w:t xml:space="preserve">полного и актуального на дату открытия Счета (-ов)/Карточного счета (-ов) пакета документов (сведений) Клиента, повторное предоставление Клиентом документов (сведений) не требуется. </w:t>
            </w:r>
          </w:p>
        </w:tc>
        <w:tc>
          <w:tcPr>
            <w:tcW w:w="4678" w:type="dxa"/>
          </w:tcPr>
          <w:p w14:paraId="5B6CE82D"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Por parte del Banco la Solicitud de celebración del Contrato/la Solicitud de apertura de la cuenta adicional se firma a condición de que el Cliente facilite al Banco todos los documentos (información) necesarios conforme a la legislación de la Federación de Rusia, las normativas del Banco de Rusia y la lista aprobada por el Banco y publicada en el Sitio del Banco, una vez identificado el Cliente, sus representantes, titulares reales y beneficiarios efectivos, de conformidad con los requisitos de la Ley Federal No.115-FZ y las normativas del Banco de Rusia. En caso de que el Banco disponga de todo el conjunto de documentos (información) del Cliente actuales a la fecha de apertura de la Cuenta (Cuentas) / Cuenta (Cuentas) de </w:t>
            </w:r>
            <w:r w:rsidRPr="00CC15B0">
              <w:rPr>
                <w:rFonts w:ascii="Times New Roman" w:hAnsi="Times New Roman" w:cs="Times New Roman"/>
                <w:sz w:val="28"/>
                <w:lang w:val="es-ES" w:bidi="es-ES"/>
              </w:rPr>
              <w:lastRenderedPageBreak/>
              <w:t xml:space="preserve">tarjeta, no se requiere una nueva presentación de documentos (información) por parte del Cliente. </w:t>
            </w:r>
          </w:p>
        </w:tc>
      </w:tr>
      <w:tr w:rsidR="006F34A4" w:rsidRPr="009C14C9" w14:paraId="5B6CE831" w14:textId="77777777" w:rsidTr="002D1737">
        <w:tc>
          <w:tcPr>
            <w:tcW w:w="4678" w:type="dxa"/>
            <w:shd w:val="clear" w:color="auto" w:fill="auto"/>
          </w:tcPr>
          <w:p w14:paraId="5B6CE82F"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(-ов)/Карточного счет (-ов) с указанием присвоенного номера Счета (-ов) /Карточного счета (-ов) и даты открытия.</w:t>
            </w:r>
          </w:p>
        </w:tc>
        <w:tc>
          <w:tcPr>
            <w:tcW w:w="4678" w:type="dxa"/>
          </w:tcPr>
          <w:p w14:paraId="5B6CE830"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Al ser firmadas las solicitudes indicadas por el Representante autorizado del Banco, en las mismas se introducirá la nota referente al número y la fecha del Contrato (en caso de celebrarse el Contrato) y sobre la apertura de la Cuenta (Cuentas) / Cuenta (Cuentas) de Tarjeta correspondiente con la indicación del número de Cuenta (Cuentas) / Cuenta (Cuentas) de tarjeta designado y la fecha de su apertura.</w:t>
            </w:r>
          </w:p>
        </w:tc>
      </w:tr>
      <w:tr w:rsidR="006F34A4" w:rsidRPr="009C14C9" w14:paraId="5B6CE834" w14:textId="77777777" w:rsidTr="002D1737">
        <w:tc>
          <w:tcPr>
            <w:tcW w:w="4678" w:type="dxa"/>
            <w:shd w:val="clear" w:color="auto" w:fill="auto"/>
          </w:tcPr>
          <w:p w14:paraId="5B6CE832"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3.5. В подтверждение факта заключения Договора и/или открытия Счета (-ов) /Карточного счета (-ов)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(-ов)/Карточного счета (-ов) и дате его (их) открытия. </w:t>
            </w:r>
          </w:p>
        </w:tc>
        <w:tc>
          <w:tcPr>
            <w:tcW w:w="4678" w:type="dxa"/>
          </w:tcPr>
          <w:p w14:paraId="5B6CE833"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3.5. En comprobación de la celebración del Contrato y/o apertura de la Cuenta (Cuentas) / Cuenta (Cuentas) de Tarjeta el Banco hará entrega al Cliente de la Solicitud de celebración del Contrato o la Solicitud de apertura de la cuenta adicional, sellada y firmada por el Representante autorizado del Banco, dicha solicitud deberá contener la información sobre el número del Contrato y su fecha de celebración, el número de Cuenta (Cuentas) / Cuenta (Cuentas) de Tarjeta y la fecha de su apertura. </w:t>
            </w:r>
          </w:p>
        </w:tc>
      </w:tr>
      <w:tr w:rsidR="006F34A4" w:rsidRPr="009C14C9" w14:paraId="5B6CE837" w14:textId="77777777" w:rsidTr="002D1737">
        <w:tc>
          <w:tcPr>
            <w:tcW w:w="4678" w:type="dxa"/>
            <w:shd w:val="clear" w:color="auto" w:fill="auto"/>
          </w:tcPr>
          <w:p w14:paraId="5B6CE835" w14:textId="77777777" w:rsidR="002D1737" w:rsidRPr="00201071" w:rsidRDefault="00421D70" w:rsidP="002D1737">
            <w:pPr>
              <w:jc w:val="both"/>
              <w:rPr>
                <w:rFonts w:ascii="Times New Roman" w:hAnsi="Times New Roman" w:cs="Times New Roman"/>
                <w:b/>
                <w:sz w:val="28"/>
                <w:szCs w:val="28"/>
              </w:rPr>
            </w:pPr>
            <w:r w:rsidRPr="00201071">
              <w:rPr>
                <w:rFonts w:ascii="Times New Roman" w:hAnsi="Times New Roman" w:cs="Times New Roman"/>
                <w:sz w:val="28"/>
                <w:szCs w:val="28"/>
              </w:rPr>
              <w:t xml:space="preserve">3.6.  Количество и валюта открываемого Счета (-ов) / Карточного счета (-ов)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w:t>
            </w:r>
            <w:r w:rsidRPr="00201071">
              <w:rPr>
                <w:rFonts w:ascii="Times New Roman" w:hAnsi="Times New Roman" w:cs="Times New Roman"/>
                <w:sz w:val="28"/>
                <w:szCs w:val="28"/>
              </w:rPr>
              <w:lastRenderedPageBreak/>
              <w:t xml:space="preserve">предусмотренных законодательством Российской Федерации, Условиями и Договором. Валюта и количество Счетов/Карточных счетов определяются в указанных Заявлениях. </w:t>
            </w:r>
          </w:p>
        </w:tc>
        <w:tc>
          <w:tcPr>
            <w:tcW w:w="4678" w:type="dxa"/>
          </w:tcPr>
          <w:p w14:paraId="5B6CE836"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3.6.  La cantidad y la moneda de la Cuenta (Cuentas) </w:t>
            </w:r>
            <w:r>
              <w:rPr>
                <w:rFonts w:ascii="Times New Roman" w:hAnsi="Times New Roman" w:cs="Times New Roman"/>
                <w:sz w:val="28"/>
                <w:lang w:val="es-ES" w:bidi="es-ES"/>
              </w:rPr>
              <w:t xml:space="preserve">/ Cuenta (Cuentas) de Tarjeta </w:t>
            </w:r>
            <w:r w:rsidRPr="00CC15B0">
              <w:rPr>
                <w:rFonts w:ascii="Times New Roman" w:hAnsi="Times New Roman" w:cs="Times New Roman"/>
                <w:sz w:val="28"/>
                <w:lang w:val="es-ES" w:bidi="es-ES"/>
              </w:rPr>
              <w:t xml:space="preserve">por abrir se indicarán por el Cliente en la Solicitud de celebración del Contrato y (o) en la Solicitud de apertura de la cuenta adicional. En base a la Solicitud de celebración del Contrato o la Solicitud de apertura de la cuenta adicional el Banco podrá abrir a nombre del Cliente la cantidad de Cuentas / Cuentas de Tarjeta que se necesite, incluidas las cuentas en otras divisas, en los casos, previstos en la </w:t>
            </w:r>
            <w:r w:rsidRPr="00CC15B0">
              <w:rPr>
                <w:rFonts w:ascii="Times New Roman" w:hAnsi="Times New Roman" w:cs="Times New Roman"/>
                <w:sz w:val="28"/>
                <w:lang w:val="es-ES" w:bidi="es-ES"/>
              </w:rPr>
              <w:lastRenderedPageBreak/>
              <w:t xml:space="preserve">legislación de la Federación de Rusia, en las Condiciones y en el Contrato. La moneda de las Cuentas / Cuentas de Tarjeta y su cantidad se definen en las Solicitudes indicadas. </w:t>
            </w:r>
          </w:p>
        </w:tc>
      </w:tr>
      <w:tr w:rsidR="006F34A4" w:rsidRPr="009C14C9" w14:paraId="5B6CE83A" w14:textId="77777777" w:rsidTr="002D1737">
        <w:tc>
          <w:tcPr>
            <w:tcW w:w="4678" w:type="dxa"/>
            <w:shd w:val="clear" w:color="auto" w:fill="auto"/>
          </w:tcPr>
          <w:p w14:paraId="5B6CE838" w14:textId="77777777" w:rsidR="002D1737" w:rsidRPr="00DF7944" w:rsidRDefault="002D1737" w:rsidP="002D1737">
            <w:pPr>
              <w:jc w:val="both"/>
              <w:rPr>
                <w:rFonts w:ascii="Times New Roman" w:hAnsi="Times New Roman" w:cs="Times New Roman"/>
                <w:b/>
                <w:sz w:val="28"/>
                <w:szCs w:val="28"/>
                <w:lang w:val="es-ES"/>
              </w:rPr>
            </w:pPr>
          </w:p>
        </w:tc>
        <w:tc>
          <w:tcPr>
            <w:tcW w:w="4678" w:type="dxa"/>
          </w:tcPr>
          <w:p w14:paraId="5B6CE839" w14:textId="77777777" w:rsidR="002D1737" w:rsidRPr="00DF7944" w:rsidRDefault="002D1737" w:rsidP="002D1737">
            <w:pPr>
              <w:jc w:val="both"/>
              <w:rPr>
                <w:rFonts w:ascii="Times New Roman" w:hAnsi="Times New Roman" w:cs="Times New Roman"/>
                <w:b/>
                <w:sz w:val="28"/>
                <w:szCs w:val="28"/>
                <w:lang w:val="es-ES"/>
              </w:rPr>
            </w:pPr>
          </w:p>
        </w:tc>
      </w:tr>
      <w:tr w:rsidR="006F34A4" w14:paraId="5B6CE83D" w14:textId="77777777" w:rsidTr="002D1737">
        <w:tc>
          <w:tcPr>
            <w:tcW w:w="4678" w:type="dxa"/>
            <w:shd w:val="clear" w:color="auto" w:fill="auto"/>
          </w:tcPr>
          <w:p w14:paraId="5B6CE83B" w14:textId="77777777" w:rsidR="002D1737" w:rsidRPr="00201071" w:rsidRDefault="00421D70" w:rsidP="002D1737">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8" w:type="dxa"/>
          </w:tcPr>
          <w:p w14:paraId="5B6CE83C" w14:textId="77777777" w:rsidR="002D1737" w:rsidRPr="00201071" w:rsidRDefault="00421D70" w:rsidP="002D1737">
            <w:pPr>
              <w:jc w:val="center"/>
              <w:rPr>
                <w:rFonts w:ascii="Times New Roman" w:hAnsi="Times New Roman" w:cs="Times New Roman"/>
                <w:b/>
                <w:sz w:val="28"/>
                <w:szCs w:val="28"/>
              </w:rPr>
            </w:pPr>
            <w:r w:rsidRPr="00CC15B0">
              <w:rPr>
                <w:rFonts w:ascii="Times New Roman" w:hAnsi="Times New Roman" w:cs="Times New Roman"/>
                <w:b/>
                <w:sz w:val="28"/>
                <w:lang w:val="es-ES" w:bidi="es-ES"/>
              </w:rPr>
              <w:t>4. TIPOS DE CUENTAS BANCARIAS QUE PUEDEN SER ABIERTAS CONFORME A LAS CONDICIONES. ORDEN DE GESTIÓN DE LA CUENTA</w:t>
            </w:r>
          </w:p>
        </w:tc>
      </w:tr>
      <w:tr w:rsidR="006F34A4" w14:paraId="5B6CE840" w14:textId="77777777" w:rsidTr="002D1737">
        <w:tc>
          <w:tcPr>
            <w:tcW w:w="4678" w:type="dxa"/>
            <w:shd w:val="clear" w:color="auto" w:fill="auto"/>
          </w:tcPr>
          <w:p w14:paraId="5B6CE83E" w14:textId="77777777" w:rsidR="002D1737" w:rsidRPr="00201071" w:rsidRDefault="002D1737" w:rsidP="002D1737">
            <w:pPr>
              <w:jc w:val="center"/>
            </w:pPr>
          </w:p>
        </w:tc>
        <w:tc>
          <w:tcPr>
            <w:tcW w:w="4678" w:type="dxa"/>
          </w:tcPr>
          <w:p w14:paraId="5B6CE83F" w14:textId="77777777" w:rsidR="002D1737" w:rsidRPr="00201071" w:rsidRDefault="002D1737" w:rsidP="002D1737">
            <w:pPr>
              <w:jc w:val="center"/>
            </w:pPr>
          </w:p>
        </w:tc>
      </w:tr>
      <w:tr w:rsidR="006F34A4" w:rsidRPr="009C14C9" w14:paraId="5B6CE843" w14:textId="77777777" w:rsidTr="002D1737">
        <w:tc>
          <w:tcPr>
            <w:tcW w:w="4678" w:type="dxa"/>
            <w:shd w:val="clear" w:color="auto" w:fill="auto"/>
          </w:tcPr>
          <w:p w14:paraId="5B6CE841" w14:textId="77777777" w:rsidR="002D1737" w:rsidRPr="008F561F" w:rsidRDefault="00421D70" w:rsidP="002D1737">
            <w:pPr>
              <w:pStyle w:val="a5"/>
              <w:rPr>
                <w:b w:val="0"/>
              </w:rPr>
            </w:pPr>
            <w:r w:rsidRPr="008F561F">
              <w:rPr>
                <w:b w:val="0"/>
              </w:rPr>
              <w:t>4.1. В соответствии с Условиями Банк открывает следующие виды банковских счетов:</w:t>
            </w:r>
          </w:p>
        </w:tc>
        <w:tc>
          <w:tcPr>
            <w:tcW w:w="4678" w:type="dxa"/>
          </w:tcPr>
          <w:p w14:paraId="5B6CE842" w14:textId="77777777" w:rsidR="002D1737" w:rsidRPr="008F561F" w:rsidRDefault="00421D70" w:rsidP="002D1737">
            <w:pPr>
              <w:pStyle w:val="a5"/>
              <w:rPr>
                <w:b w:val="0"/>
                <w:lang w:val="es-ES"/>
              </w:rPr>
            </w:pPr>
            <w:r w:rsidRPr="008F561F">
              <w:rPr>
                <w:b w:val="0"/>
                <w:lang w:val="es-ES" w:bidi="es-ES"/>
              </w:rPr>
              <w:t>4.1. Conforme a las Condiciones, el Banco abrirá los siguientes tipos de cuentas bancarias:</w:t>
            </w:r>
          </w:p>
        </w:tc>
      </w:tr>
      <w:tr w:rsidR="006F34A4" w:rsidRPr="009C14C9" w14:paraId="5B6CE846" w14:textId="77777777" w:rsidTr="002D1737">
        <w:tc>
          <w:tcPr>
            <w:tcW w:w="4678" w:type="dxa"/>
            <w:shd w:val="clear" w:color="auto" w:fill="auto"/>
          </w:tcPr>
          <w:p w14:paraId="5B6CE844" w14:textId="77777777" w:rsidR="002D1737" w:rsidRPr="008F561F" w:rsidRDefault="00421D70" w:rsidP="002D1737">
            <w:pPr>
              <w:pStyle w:val="a5"/>
              <w:rPr>
                <w:b w:val="0"/>
              </w:rPr>
            </w:pPr>
            <w:r w:rsidRPr="008F561F">
              <w:rPr>
                <w:b w:val="0"/>
              </w:rPr>
              <w:t xml:space="preserve">Расчетный счет, Карточный счет в валюте Российской Федерации; </w:t>
            </w:r>
          </w:p>
        </w:tc>
        <w:tc>
          <w:tcPr>
            <w:tcW w:w="4678" w:type="dxa"/>
          </w:tcPr>
          <w:p w14:paraId="5B6CE845" w14:textId="77777777" w:rsidR="002D1737" w:rsidRPr="008F561F" w:rsidRDefault="00421D70" w:rsidP="002D1737">
            <w:pPr>
              <w:pStyle w:val="a5"/>
              <w:rPr>
                <w:b w:val="0"/>
                <w:lang w:val="es-ES"/>
              </w:rPr>
            </w:pPr>
            <w:r w:rsidRPr="008F561F">
              <w:rPr>
                <w:b w:val="0"/>
                <w:lang w:val="es-ES" w:bidi="es-ES"/>
              </w:rPr>
              <w:t xml:space="preserve">Cuenta corriente, Cuenta de Tarjeta en moneda oficial de la Federación de Rusia; </w:t>
            </w:r>
          </w:p>
        </w:tc>
      </w:tr>
      <w:tr w:rsidR="006F34A4" w:rsidRPr="009C14C9" w14:paraId="5B6CE849" w14:textId="77777777" w:rsidTr="002D1737">
        <w:tc>
          <w:tcPr>
            <w:tcW w:w="4678" w:type="dxa"/>
            <w:shd w:val="clear" w:color="auto" w:fill="auto"/>
          </w:tcPr>
          <w:p w14:paraId="5B6CE847" w14:textId="77777777" w:rsidR="002D1737" w:rsidRPr="008F561F" w:rsidRDefault="00421D70" w:rsidP="002D1737">
            <w:pPr>
              <w:pStyle w:val="a5"/>
              <w:rPr>
                <w:b w:val="0"/>
              </w:rPr>
            </w:pPr>
            <w:r w:rsidRPr="008F561F">
              <w:rPr>
                <w:b w:val="0"/>
              </w:rPr>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678" w:type="dxa"/>
          </w:tcPr>
          <w:p w14:paraId="5B6CE848" w14:textId="77777777" w:rsidR="002D1737" w:rsidRPr="008F561F" w:rsidRDefault="00421D70" w:rsidP="002D1737">
            <w:pPr>
              <w:pStyle w:val="a5"/>
              <w:rPr>
                <w:b w:val="0"/>
                <w:lang w:val="es-ES"/>
              </w:rPr>
            </w:pPr>
            <w:r w:rsidRPr="008F561F">
              <w:rPr>
                <w:b w:val="0"/>
                <w:lang w:val="es-ES" w:bidi="es-ES"/>
              </w:rPr>
              <w:t>Cuenta corriente, Cuenta de Tarjeta en moneda extranjera. La cuenta puede ser abierta en moneda extranjera en el caso de que tal moneda esté disponible en el Banco para la apertura y gestión de las Cuentas / Cuentas de Tarjeta.</w:t>
            </w:r>
          </w:p>
        </w:tc>
      </w:tr>
      <w:tr w:rsidR="006F34A4" w:rsidRPr="009C14C9" w14:paraId="5B6CE84C" w14:textId="77777777" w:rsidTr="002D1737">
        <w:tc>
          <w:tcPr>
            <w:tcW w:w="4678" w:type="dxa"/>
            <w:shd w:val="clear" w:color="auto" w:fill="auto"/>
          </w:tcPr>
          <w:p w14:paraId="5B6CE84A"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678" w:type="dxa"/>
          </w:tcPr>
          <w:p w14:paraId="5B6CE84B"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4.2. El Banco calculará los intereses sobre el saldo restante de la Cuenta en el orden y el tamaño establecidos en las Tarifas. </w:t>
            </w:r>
          </w:p>
        </w:tc>
      </w:tr>
      <w:tr w:rsidR="006F34A4" w:rsidRPr="009C14C9" w14:paraId="5B6CE84F" w14:textId="77777777" w:rsidTr="002D1737">
        <w:tc>
          <w:tcPr>
            <w:tcW w:w="4678" w:type="dxa"/>
            <w:shd w:val="clear" w:color="auto" w:fill="auto"/>
          </w:tcPr>
          <w:p w14:paraId="5B6CE84D"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678" w:type="dxa"/>
          </w:tcPr>
          <w:p w14:paraId="5B6CE84E"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No acumularán intereses sobre el saldo actual del efectivo en la Cuenta de Tarjeta, salvo que las Tarifas prevean lo contrario.</w:t>
            </w:r>
          </w:p>
        </w:tc>
      </w:tr>
      <w:tr w:rsidR="006F34A4" w:rsidRPr="009C14C9" w14:paraId="5B6CE852" w14:textId="77777777" w:rsidTr="002D1737">
        <w:tc>
          <w:tcPr>
            <w:tcW w:w="4678" w:type="dxa"/>
            <w:shd w:val="clear" w:color="auto" w:fill="auto"/>
          </w:tcPr>
          <w:p w14:paraId="5B6CE850"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8" w:type="dxa"/>
          </w:tcPr>
          <w:p w14:paraId="5B6CE851"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4.3. El Cliente pagará por los servicios del Banco de conformidad con las tasas y en los plazos establecidos en las Tarifas, salvo lo contrario esté previsto en el contrato (acuerdo) celebrado entre el Cliente y el Banco y firmado por los Representantes autorizados de las Partes.</w:t>
            </w:r>
          </w:p>
        </w:tc>
      </w:tr>
      <w:tr w:rsidR="006F34A4" w:rsidRPr="009C14C9" w14:paraId="5B6CE855" w14:textId="77777777" w:rsidTr="002D1737">
        <w:tc>
          <w:tcPr>
            <w:tcW w:w="4678" w:type="dxa"/>
            <w:shd w:val="clear" w:color="auto" w:fill="auto"/>
          </w:tcPr>
          <w:p w14:paraId="5B6CE853"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4.4. Перечень и условия оказания Банком услуг по расчетно-кассовому </w:t>
            </w:r>
            <w:r w:rsidRPr="00201071">
              <w:rPr>
                <w:rFonts w:ascii="Times New Roman" w:hAnsi="Times New Roman" w:cs="Times New Roman"/>
                <w:sz w:val="28"/>
                <w:szCs w:val="28"/>
              </w:rPr>
              <w:lastRenderedPageBreak/>
              <w:t>обслуживанию, расчетам с использованием Карт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8" w:type="dxa"/>
          </w:tcPr>
          <w:p w14:paraId="5B6CE854"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4.4. La lista y las condiciones de los servicios de caja y liquidación, las </w:t>
            </w:r>
            <w:r w:rsidRPr="00CC15B0">
              <w:rPr>
                <w:rFonts w:ascii="Times New Roman" w:hAnsi="Times New Roman" w:cs="Times New Roman"/>
                <w:sz w:val="28"/>
                <w:lang w:val="es-ES" w:bidi="es-ES"/>
              </w:rPr>
              <w:lastRenderedPageBreak/>
              <w:t>operaciones con las Tarjetas, prestados por el Banco, se definen por las Tarifas vigentes y las presentes Condiciones. Al Cliente se le podrán prestar servicios adicionales, vinculados con los servicios de caja y liquidación, las operaciones con las Tarjetas, inclusive bajo las condiciones que complementen y/o modifiquen las condiciones estándar de los servicios de caja y liquidación establecidos en el Contrato. La prestación de los servicios indicados se realizará en base a los acuerdos adicionales al Contrato y otros pactos celebrados entre las Partes. La prestación de los servicios no vinculados directamente con los servicios de caja y liquidación, asimismo las condiciones individuales, se realizará por el Banco en base a los respectivos contratos especiales.</w:t>
            </w:r>
          </w:p>
        </w:tc>
      </w:tr>
      <w:tr w:rsidR="006F34A4" w:rsidRPr="009C14C9" w14:paraId="5B6CE858" w14:textId="77777777" w:rsidTr="002D1737">
        <w:tc>
          <w:tcPr>
            <w:tcW w:w="4678" w:type="dxa"/>
            <w:shd w:val="clear" w:color="auto" w:fill="auto"/>
          </w:tcPr>
          <w:p w14:paraId="5B6CE856"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678" w:type="dxa"/>
          </w:tcPr>
          <w:p w14:paraId="5B6CE857"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4.5. Las Partes confirman que el Banco está exento de la obligación de definir y controlar los fines de uso de los fondos de la Cuenta / Cuenta de Tarjeta.</w:t>
            </w:r>
          </w:p>
        </w:tc>
      </w:tr>
      <w:tr w:rsidR="006F34A4" w:rsidRPr="009C14C9" w14:paraId="5B6CE85B" w14:textId="77777777" w:rsidTr="002D1737">
        <w:tc>
          <w:tcPr>
            <w:tcW w:w="4678" w:type="dxa"/>
            <w:shd w:val="clear" w:color="auto" w:fill="auto"/>
          </w:tcPr>
          <w:p w14:paraId="5B6CE859" w14:textId="77777777" w:rsidR="002D1737" w:rsidRPr="00DF7944" w:rsidRDefault="002D1737" w:rsidP="002D1737">
            <w:pPr>
              <w:autoSpaceDE w:val="0"/>
              <w:autoSpaceDN w:val="0"/>
              <w:adjustRightInd w:val="0"/>
              <w:jc w:val="both"/>
              <w:rPr>
                <w:lang w:val="es-ES"/>
              </w:rPr>
            </w:pPr>
          </w:p>
        </w:tc>
        <w:tc>
          <w:tcPr>
            <w:tcW w:w="4678" w:type="dxa"/>
          </w:tcPr>
          <w:p w14:paraId="5B6CE85A" w14:textId="77777777" w:rsidR="002D1737" w:rsidRPr="00DF7944" w:rsidRDefault="002D1737" w:rsidP="002D1737">
            <w:pPr>
              <w:autoSpaceDE w:val="0"/>
              <w:autoSpaceDN w:val="0"/>
              <w:adjustRightInd w:val="0"/>
              <w:jc w:val="both"/>
              <w:rPr>
                <w:lang w:val="es-ES"/>
              </w:rPr>
            </w:pPr>
          </w:p>
        </w:tc>
      </w:tr>
      <w:tr w:rsidR="006F34A4" w:rsidRPr="009C14C9" w14:paraId="5B6CE85E" w14:textId="77777777" w:rsidTr="002D1737">
        <w:tc>
          <w:tcPr>
            <w:tcW w:w="4678" w:type="dxa"/>
            <w:shd w:val="clear" w:color="auto" w:fill="auto"/>
          </w:tcPr>
          <w:p w14:paraId="5B6CE85C" w14:textId="77777777" w:rsidR="002D1737" w:rsidRPr="00DF7944" w:rsidRDefault="002D1737" w:rsidP="002D1737">
            <w:pPr>
              <w:autoSpaceDE w:val="0"/>
              <w:autoSpaceDN w:val="0"/>
              <w:adjustRightInd w:val="0"/>
              <w:jc w:val="both"/>
              <w:rPr>
                <w:rFonts w:ascii="Times New Roman" w:hAnsi="Times New Roman" w:cs="Times New Roman"/>
                <w:sz w:val="28"/>
                <w:szCs w:val="28"/>
                <w:lang w:val="es-ES"/>
              </w:rPr>
            </w:pPr>
          </w:p>
        </w:tc>
        <w:tc>
          <w:tcPr>
            <w:tcW w:w="4678" w:type="dxa"/>
          </w:tcPr>
          <w:p w14:paraId="5B6CE85D" w14:textId="77777777" w:rsidR="002D1737" w:rsidRPr="00DF7944" w:rsidRDefault="002D1737" w:rsidP="002D1737">
            <w:pPr>
              <w:autoSpaceDE w:val="0"/>
              <w:autoSpaceDN w:val="0"/>
              <w:adjustRightInd w:val="0"/>
              <w:jc w:val="both"/>
              <w:rPr>
                <w:rFonts w:ascii="Times New Roman" w:hAnsi="Times New Roman" w:cs="Times New Roman"/>
                <w:sz w:val="28"/>
                <w:szCs w:val="28"/>
                <w:lang w:val="es-ES"/>
              </w:rPr>
            </w:pPr>
          </w:p>
        </w:tc>
      </w:tr>
      <w:tr w:rsidR="006F34A4" w:rsidRPr="009C14C9" w14:paraId="5B6CE861" w14:textId="77777777" w:rsidTr="002D1737">
        <w:tc>
          <w:tcPr>
            <w:tcW w:w="4678" w:type="dxa"/>
            <w:shd w:val="clear" w:color="auto" w:fill="auto"/>
          </w:tcPr>
          <w:p w14:paraId="5B6CE85F" w14:textId="77777777" w:rsidR="002D1737" w:rsidRPr="00201071" w:rsidRDefault="00421D70" w:rsidP="002D1737">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Pr>
                <w:rStyle w:val="aa"/>
                <w:rFonts w:ascii="Times New Roman" w:hAnsi="Times New Roman" w:cs="Times New Roman"/>
                <w:b/>
                <w:sz w:val="28"/>
                <w:szCs w:val="28"/>
              </w:rPr>
              <w:footnoteReference w:id="4"/>
            </w:r>
          </w:p>
        </w:tc>
        <w:tc>
          <w:tcPr>
            <w:tcW w:w="4678" w:type="dxa"/>
          </w:tcPr>
          <w:p w14:paraId="5B6CE860" w14:textId="77777777" w:rsidR="002D1737" w:rsidRPr="00DF7944" w:rsidRDefault="00421D70" w:rsidP="002D1737">
            <w:pPr>
              <w:autoSpaceDE w:val="0"/>
              <w:autoSpaceDN w:val="0"/>
              <w:adjustRightInd w:val="0"/>
              <w:jc w:val="center"/>
              <w:rPr>
                <w:rFonts w:ascii="Times New Roman" w:hAnsi="Times New Roman" w:cs="Times New Roman"/>
                <w:b/>
                <w:sz w:val="28"/>
                <w:szCs w:val="28"/>
                <w:vertAlign w:val="superscript"/>
                <w:lang w:val="es-ES"/>
              </w:rPr>
            </w:pPr>
            <w:r w:rsidRPr="00CC15B0">
              <w:rPr>
                <w:rFonts w:ascii="Times New Roman" w:hAnsi="Times New Roman" w:cs="Times New Roman"/>
                <w:b/>
                <w:sz w:val="28"/>
                <w:lang w:val="es-ES" w:bidi="es-ES"/>
              </w:rPr>
              <w:t>5. ORDEN DE PRESTACIÓN DE LOS SERVICIOS DE CAJA Y LIQUIDACIÓN PARA LAS CUENTAS</w:t>
            </w:r>
            <w:r w:rsidRPr="00DF7944">
              <w:rPr>
                <w:rFonts w:ascii="Times New Roman" w:hAnsi="Times New Roman" w:cs="Times New Roman"/>
                <w:b/>
                <w:sz w:val="28"/>
                <w:vertAlign w:val="superscript"/>
                <w:lang w:val="es-ES" w:bidi="es-ES"/>
              </w:rPr>
              <w:t>2</w:t>
            </w:r>
          </w:p>
        </w:tc>
      </w:tr>
      <w:tr w:rsidR="006F34A4" w:rsidRPr="009C14C9" w14:paraId="5B6CE864" w14:textId="77777777" w:rsidTr="002D1737">
        <w:tc>
          <w:tcPr>
            <w:tcW w:w="4678" w:type="dxa"/>
            <w:shd w:val="clear" w:color="auto" w:fill="auto"/>
          </w:tcPr>
          <w:p w14:paraId="5B6CE862" w14:textId="77777777" w:rsidR="002D1737" w:rsidRPr="00DF7944" w:rsidRDefault="00421D70" w:rsidP="002D1737">
            <w:pPr>
              <w:tabs>
                <w:tab w:val="left" w:pos="1134"/>
              </w:tabs>
              <w:autoSpaceDE w:val="0"/>
              <w:autoSpaceDN w:val="0"/>
              <w:adjustRightInd w:val="0"/>
              <w:jc w:val="center"/>
              <w:rPr>
                <w:lang w:val="es-ES"/>
              </w:rPr>
            </w:pPr>
            <w:r w:rsidRPr="00DF7944">
              <w:rPr>
                <w:rFonts w:ascii="Times New Roman" w:hAnsi="Times New Roman" w:cs="Times New Roman"/>
                <w:b/>
                <w:sz w:val="28"/>
                <w:szCs w:val="28"/>
                <w:lang w:val="es-ES"/>
              </w:rPr>
              <w:t xml:space="preserve"> </w:t>
            </w:r>
          </w:p>
        </w:tc>
        <w:tc>
          <w:tcPr>
            <w:tcW w:w="4678" w:type="dxa"/>
          </w:tcPr>
          <w:p w14:paraId="5B6CE863" w14:textId="77777777" w:rsidR="002D1737" w:rsidRPr="00DF7944" w:rsidRDefault="00421D70" w:rsidP="002D1737">
            <w:pPr>
              <w:tabs>
                <w:tab w:val="left" w:pos="1134"/>
              </w:tabs>
              <w:autoSpaceDE w:val="0"/>
              <w:autoSpaceDN w:val="0"/>
              <w:adjustRightInd w:val="0"/>
              <w:jc w:val="center"/>
              <w:rPr>
                <w:rFonts w:ascii="Times New Roman" w:hAnsi="Times New Roman" w:cs="Times New Roman"/>
                <w:b/>
                <w:sz w:val="28"/>
                <w:szCs w:val="28"/>
                <w:lang w:val="es-ES"/>
              </w:rPr>
            </w:pPr>
            <w:r w:rsidRPr="00CC15B0">
              <w:rPr>
                <w:rFonts w:ascii="Times New Roman" w:hAnsi="Times New Roman" w:cs="Times New Roman"/>
                <w:b/>
                <w:sz w:val="28"/>
                <w:lang w:val="es-ES" w:bidi="es-ES"/>
              </w:rPr>
              <w:t xml:space="preserve"> </w:t>
            </w:r>
          </w:p>
        </w:tc>
      </w:tr>
      <w:tr w:rsidR="006F34A4" w:rsidRPr="009C14C9" w14:paraId="5B6CE867" w14:textId="77777777" w:rsidTr="002D1737">
        <w:tc>
          <w:tcPr>
            <w:tcW w:w="4678" w:type="dxa"/>
            <w:shd w:val="clear" w:color="auto" w:fill="auto"/>
          </w:tcPr>
          <w:p w14:paraId="5B6CE865" w14:textId="77777777" w:rsidR="002D1737" w:rsidRPr="00201071" w:rsidRDefault="00421D70" w:rsidP="002D1737">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8" w:type="dxa"/>
          </w:tcPr>
          <w:p w14:paraId="5B6CE866" w14:textId="77777777" w:rsidR="002D1737" w:rsidRPr="00DF7944" w:rsidRDefault="00421D70" w:rsidP="002D1737">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5.1. El Banco prestará servicios de caja y liquidación para la Cuenta en base a las Ordenaciones conforme a la legislación de la Federación de Rusia, las normativas del Banco de Rusia, así como las reglas y normas bancarias adoptadas.</w:t>
            </w:r>
          </w:p>
        </w:tc>
      </w:tr>
      <w:tr w:rsidR="006F34A4" w:rsidRPr="009C14C9" w14:paraId="5B6CE86A" w14:textId="77777777" w:rsidTr="002D1737">
        <w:tc>
          <w:tcPr>
            <w:tcW w:w="4678" w:type="dxa"/>
            <w:shd w:val="clear" w:color="auto" w:fill="auto"/>
          </w:tcPr>
          <w:p w14:paraId="5B6CE868" w14:textId="77777777" w:rsidR="002D1737" w:rsidRPr="00201071" w:rsidRDefault="00421D70" w:rsidP="002D1737">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678" w:type="dxa"/>
          </w:tcPr>
          <w:p w14:paraId="5B6CE869" w14:textId="77777777" w:rsidR="002D1737" w:rsidRPr="00DF7944" w:rsidRDefault="00421D70" w:rsidP="002D1737">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5.2. El derecho del receptor de los fondos para imponer reclamaciones a la cuenta del Cliente deberá ser previsto por un acuerdo especial celebrado entre las Partes, salvo que tal derecho esté previsto en la legislación de la Federación de Rusia.</w:t>
            </w:r>
          </w:p>
        </w:tc>
      </w:tr>
      <w:tr w:rsidR="006F34A4" w:rsidRPr="009C14C9" w14:paraId="5B6CE86D" w14:textId="77777777" w:rsidTr="002D1737">
        <w:tc>
          <w:tcPr>
            <w:tcW w:w="4678" w:type="dxa"/>
            <w:shd w:val="clear" w:color="auto" w:fill="auto"/>
          </w:tcPr>
          <w:p w14:paraId="5B6CE86B" w14:textId="77777777" w:rsidR="002D1737" w:rsidRPr="00201071" w:rsidRDefault="00421D70" w:rsidP="002D1737">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8" w:type="dxa"/>
          </w:tcPr>
          <w:p w14:paraId="5B6CE86C" w14:textId="77777777" w:rsidR="002D1737" w:rsidRPr="00DF7944" w:rsidRDefault="00421D70" w:rsidP="002D1737">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5.3. Las Ordenaciones se formalizarán conforme a los modelos establecidos por el Banco de Rusia/el Banco con el uso de medios computacionales y serán recibidas del Cliente en papel o en forma de documentos digitales, otorgados por el Cliente a través del Sistema. </w:t>
            </w:r>
          </w:p>
        </w:tc>
      </w:tr>
      <w:tr w:rsidR="006F34A4" w:rsidRPr="009C14C9" w14:paraId="5B6CE870" w14:textId="77777777" w:rsidTr="002D1737">
        <w:tc>
          <w:tcPr>
            <w:tcW w:w="4678" w:type="dxa"/>
            <w:shd w:val="clear" w:color="auto" w:fill="auto"/>
          </w:tcPr>
          <w:p w14:paraId="5B6CE86E" w14:textId="77777777" w:rsidR="002D1737" w:rsidRPr="00201071" w:rsidRDefault="00421D70" w:rsidP="002D1737">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8" w:type="dxa"/>
          </w:tcPr>
          <w:p w14:paraId="5B6CE86F" w14:textId="77777777" w:rsidR="002D1737" w:rsidRPr="00DF7944" w:rsidRDefault="00421D70" w:rsidP="002D1737">
            <w:pPr>
              <w:tabs>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No se admitirán enmendaduras en las Ordenaciones, los modelos establecidos de las Ordenaciones son de carácter obligatorio para el Cliente.</w:t>
            </w:r>
          </w:p>
        </w:tc>
      </w:tr>
      <w:tr w:rsidR="006F34A4" w:rsidRPr="009C14C9" w14:paraId="5B6CE873" w14:textId="77777777" w:rsidTr="002D1737">
        <w:tc>
          <w:tcPr>
            <w:tcW w:w="4678" w:type="dxa"/>
            <w:shd w:val="clear" w:color="auto" w:fill="auto"/>
          </w:tcPr>
          <w:p w14:paraId="5B6CE871" w14:textId="77777777" w:rsidR="002D1737" w:rsidRPr="008F561F" w:rsidRDefault="00421D70" w:rsidP="008F561F">
            <w:pPr>
              <w:pStyle w:val="a5"/>
              <w:rPr>
                <w:b w:val="0"/>
              </w:rPr>
            </w:pPr>
            <w:r w:rsidRPr="008F561F">
              <w:rPr>
                <w:b w:val="0"/>
              </w:rPr>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8F561F">
              <w:rPr>
                <w:b w:val="0"/>
                <w:vertAlign w:val="superscript"/>
              </w:rPr>
              <w:footnoteReference w:id="5"/>
            </w:r>
          </w:p>
        </w:tc>
        <w:tc>
          <w:tcPr>
            <w:tcW w:w="4678" w:type="dxa"/>
          </w:tcPr>
          <w:p w14:paraId="5B6CE872" w14:textId="77777777" w:rsidR="002D1737" w:rsidRPr="008F561F" w:rsidRDefault="00421D70" w:rsidP="008F561F">
            <w:pPr>
              <w:pStyle w:val="a5"/>
              <w:rPr>
                <w:b w:val="0"/>
                <w:vertAlign w:val="superscript"/>
                <w:lang w:val="es-ES"/>
              </w:rPr>
            </w:pPr>
            <w:r w:rsidRPr="008F561F">
              <w:rPr>
                <w:b w:val="0"/>
                <w:lang w:val="es-ES" w:bidi="es-ES"/>
              </w:rPr>
              <w:t>5.4.  Las Ordenaciones en cuanto a la Cuenta se recibirán por el Banco para su ejecución durante los días laborales del Banco. El Banco establece independientemente la duración de su día bancario (parte de la jornada laboral del Banco durante la cual se reciben las Ordenaciones con el fin de ser ejecutadas en la fecha corriente) y publica esta información en las Tarifas.</w:t>
            </w:r>
            <w:r w:rsidRPr="008F561F">
              <w:rPr>
                <w:b w:val="0"/>
                <w:vertAlign w:val="superscript"/>
                <w:lang w:val="es-ES" w:bidi="es-ES"/>
              </w:rPr>
              <w:t>3</w:t>
            </w:r>
            <w:r w:rsidRPr="008F561F">
              <w:rPr>
                <w:b w:val="0"/>
                <w:lang w:val="es-ES" w:bidi="es-ES"/>
              </w:rPr>
              <w:t xml:space="preserve"> </w:t>
            </w:r>
          </w:p>
        </w:tc>
      </w:tr>
      <w:tr w:rsidR="006F34A4" w:rsidRPr="009C14C9" w14:paraId="5B6CE876" w14:textId="77777777" w:rsidTr="002D1737">
        <w:tc>
          <w:tcPr>
            <w:tcW w:w="4678" w:type="dxa"/>
            <w:shd w:val="clear" w:color="auto" w:fill="auto"/>
          </w:tcPr>
          <w:p w14:paraId="5B6CE874" w14:textId="77777777" w:rsidR="002D1737" w:rsidRPr="00201071" w:rsidRDefault="00421D70" w:rsidP="002D1737">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8" w:type="dxa"/>
          </w:tcPr>
          <w:p w14:paraId="5B6CE875" w14:textId="77777777" w:rsidR="002D1737" w:rsidRPr="00DF7944" w:rsidRDefault="00421D70" w:rsidP="002D1737">
            <w:pPr>
              <w:tabs>
                <w:tab w:val="left" w:pos="1134"/>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El Banco tiene derecho a establecer para los días específicos laborales la jornada bancaria reducida sin necesidad de modificar las Tarifas, informando previamente al Cliente mediante la publicación de la información correspondiente en el Sitio del Banco.</w:t>
            </w:r>
          </w:p>
        </w:tc>
      </w:tr>
      <w:tr w:rsidR="006F34A4" w:rsidRPr="009C14C9" w14:paraId="5B6CE879" w14:textId="77777777" w:rsidTr="002D1737">
        <w:tc>
          <w:tcPr>
            <w:tcW w:w="4678" w:type="dxa"/>
            <w:shd w:val="clear" w:color="auto" w:fill="auto"/>
          </w:tcPr>
          <w:p w14:paraId="5B6CE877" w14:textId="77777777" w:rsidR="002D1737" w:rsidRPr="00201071" w:rsidRDefault="00421D70" w:rsidP="002D1737">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8" w:type="dxa"/>
          </w:tcPr>
          <w:p w14:paraId="5B6CE878" w14:textId="77777777" w:rsidR="002D1737" w:rsidRPr="00DF7944" w:rsidRDefault="00421D70" w:rsidP="002D1737">
            <w:pPr>
              <w:tabs>
                <w:tab w:val="left" w:pos="1134"/>
              </w:tabs>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Las Ordenaciones aceptadas por el Banco después de finalizar el día bancario serán ejecutadas el siguiente día laboral del Banco. </w:t>
            </w:r>
          </w:p>
        </w:tc>
      </w:tr>
      <w:tr w:rsidR="006F34A4" w:rsidRPr="009C14C9" w14:paraId="5B6CE87C" w14:textId="77777777" w:rsidTr="002D1737">
        <w:tc>
          <w:tcPr>
            <w:tcW w:w="4678" w:type="dxa"/>
            <w:shd w:val="clear" w:color="auto" w:fill="auto"/>
          </w:tcPr>
          <w:p w14:paraId="5B6CE87A" w14:textId="77777777" w:rsidR="002D1737" w:rsidRPr="00201071" w:rsidRDefault="00421D70" w:rsidP="002D1737">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8" w:type="dxa"/>
          </w:tcPr>
          <w:p w14:paraId="5B6CE87B" w14:textId="77777777" w:rsidR="002D1737" w:rsidRPr="00DF7944" w:rsidRDefault="00421D70" w:rsidP="002D1737">
            <w:pPr>
              <w:tabs>
                <w:tab w:val="left" w:pos="1134"/>
              </w:tabs>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Las Ordenaciones de compra (venta) de moneda extranjera por rublos rusos serán efectuadas por el Banco en los plazos establecidos en el orden de recepción y ejecución de las solicitudes y ordenaciones de los clientes para la compra y venta de moneda extranjera por rublos, establecido por el Banco. </w:t>
            </w:r>
          </w:p>
        </w:tc>
      </w:tr>
      <w:tr w:rsidR="006F34A4" w:rsidRPr="009C14C9" w14:paraId="5B6CE87F" w14:textId="77777777" w:rsidTr="002D1737">
        <w:tc>
          <w:tcPr>
            <w:tcW w:w="4678" w:type="dxa"/>
            <w:shd w:val="clear" w:color="auto" w:fill="auto"/>
          </w:tcPr>
          <w:p w14:paraId="5B6CE87D" w14:textId="77777777" w:rsidR="002D1737" w:rsidRPr="00201071" w:rsidRDefault="00421D70" w:rsidP="002D1737">
            <w:pPr>
              <w:jc w:val="both"/>
            </w:pPr>
            <w:r w:rsidRPr="00201071">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8" w:type="dxa"/>
          </w:tcPr>
          <w:p w14:paraId="5B6CE87E"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5.5. Al recibir las Ordenaciones para su ejecución el Banco realizará los siguientes procedimientos: </w:t>
            </w:r>
          </w:p>
        </w:tc>
      </w:tr>
      <w:tr w:rsidR="006F34A4" w:rsidRPr="009C14C9" w14:paraId="5B6CE882" w14:textId="77777777" w:rsidTr="002D1737">
        <w:tc>
          <w:tcPr>
            <w:tcW w:w="4678" w:type="dxa"/>
            <w:shd w:val="clear" w:color="auto" w:fill="auto"/>
          </w:tcPr>
          <w:p w14:paraId="5B6CE880"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8" w:type="dxa"/>
          </w:tcPr>
          <w:p w14:paraId="5B6CE881"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comprueba los derechos para usar los fondos monetarios; </w:t>
            </w:r>
          </w:p>
        </w:tc>
      </w:tr>
      <w:tr w:rsidR="006F34A4" w:rsidRPr="009C14C9" w14:paraId="5B6CE885" w14:textId="77777777" w:rsidTr="002D1737">
        <w:tc>
          <w:tcPr>
            <w:tcW w:w="4678" w:type="dxa"/>
            <w:shd w:val="clear" w:color="auto" w:fill="auto"/>
          </w:tcPr>
          <w:p w14:paraId="5B6CE883"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678" w:type="dxa"/>
          </w:tcPr>
          <w:p w14:paraId="5B6CE884"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estructural y el control de integridad de las Ordenaciones; </w:t>
            </w:r>
          </w:p>
        </w:tc>
      </w:tr>
      <w:tr w:rsidR="006F34A4" w:rsidRPr="009C14C9" w14:paraId="5B6CE888" w14:textId="77777777" w:rsidTr="002D1737">
        <w:tc>
          <w:tcPr>
            <w:tcW w:w="4678" w:type="dxa"/>
            <w:shd w:val="clear" w:color="auto" w:fill="auto"/>
          </w:tcPr>
          <w:p w14:paraId="5B6CE886"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678" w:type="dxa"/>
          </w:tcPr>
          <w:p w14:paraId="5B6CE887"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la información bancaria; </w:t>
            </w:r>
          </w:p>
        </w:tc>
      </w:tr>
      <w:tr w:rsidR="006F34A4" w:rsidRPr="009C14C9" w14:paraId="5B6CE88B" w14:textId="77777777" w:rsidTr="002D1737">
        <w:tc>
          <w:tcPr>
            <w:tcW w:w="4678" w:type="dxa"/>
            <w:shd w:val="clear" w:color="auto" w:fill="auto"/>
          </w:tcPr>
          <w:p w14:paraId="5B6CE889"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8" w:type="dxa"/>
          </w:tcPr>
          <w:p w14:paraId="5B6CE88A"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efectúa el control de las restricciones para el uso de los fondos monetarios disponibles en la Cuenta;</w:t>
            </w:r>
          </w:p>
        </w:tc>
      </w:tr>
      <w:tr w:rsidR="006F34A4" w:rsidRPr="009C14C9" w14:paraId="5B6CE88E" w14:textId="77777777" w:rsidTr="002D1737">
        <w:tc>
          <w:tcPr>
            <w:tcW w:w="4678" w:type="dxa"/>
            <w:shd w:val="clear" w:color="auto" w:fill="auto"/>
          </w:tcPr>
          <w:p w14:paraId="5B6CE88C"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8" w:type="dxa"/>
          </w:tcPr>
          <w:p w14:paraId="5B6CE88D"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conformidad de terceros (si procede); </w:t>
            </w:r>
          </w:p>
        </w:tc>
      </w:tr>
      <w:tr w:rsidR="006F34A4" w:rsidRPr="009C14C9" w14:paraId="5B6CE891" w14:textId="77777777" w:rsidTr="002D1737">
        <w:tc>
          <w:tcPr>
            <w:tcW w:w="4678" w:type="dxa"/>
            <w:shd w:val="clear" w:color="auto" w:fill="auto"/>
          </w:tcPr>
          <w:p w14:paraId="5B6CE88F"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8" w:type="dxa"/>
          </w:tcPr>
          <w:p w14:paraId="5B6CE890"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efectúa el control de existencia de aceptación previa del Cliente/obtención de la aceptación; </w:t>
            </w:r>
          </w:p>
        </w:tc>
      </w:tr>
      <w:tr w:rsidR="006F34A4" w:rsidRPr="009C14C9" w14:paraId="5B6CE894" w14:textId="77777777" w:rsidTr="002D1737">
        <w:tc>
          <w:tcPr>
            <w:tcW w:w="4678" w:type="dxa"/>
            <w:shd w:val="clear" w:color="auto" w:fill="auto"/>
          </w:tcPr>
          <w:p w14:paraId="5B6CE892"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контроль операций на соответствие законодательству Российской Федерации;</w:t>
            </w:r>
          </w:p>
        </w:tc>
        <w:tc>
          <w:tcPr>
            <w:tcW w:w="4678" w:type="dxa"/>
          </w:tcPr>
          <w:p w14:paraId="5B6CE893"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efectúa el control de conformidad de las operaciones a la legislación de la Federación de Rusia;</w:t>
            </w:r>
          </w:p>
        </w:tc>
      </w:tr>
      <w:tr w:rsidR="006F34A4" w:rsidRPr="009C14C9" w14:paraId="5B6CE897" w14:textId="77777777" w:rsidTr="002D1737">
        <w:tc>
          <w:tcPr>
            <w:tcW w:w="4678" w:type="dxa"/>
            <w:shd w:val="clear" w:color="auto" w:fill="auto"/>
          </w:tcPr>
          <w:p w14:paraId="5B6CE895" w14:textId="77777777" w:rsidR="002D1737" w:rsidRPr="00201071" w:rsidRDefault="00421D70" w:rsidP="002D1737">
            <w:pPr>
              <w:autoSpaceDE w:val="0"/>
              <w:autoSpaceDN w:val="0"/>
              <w:adjustRightInd w:val="0"/>
              <w:jc w:val="both"/>
            </w:pPr>
            <w:r w:rsidRPr="00DF7944">
              <w:rPr>
                <w:rFonts w:ascii="Times New Roman" w:hAnsi="Times New Roman" w:cs="Times New Roman"/>
                <w:color w:val="000000"/>
                <w:sz w:val="28"/>
                <w:szCs w:val="28"/>
                <w:lang w:val="es-E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678" w:type="dxa"/>
          </w:tcPr>
          <w:p w14:paraId="5B6CE896"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 </w:t>
            </w:r>
            <w:r w:rsidRPr="00CC15B0">
              <w:rPr>
                <w:rFonts w:ascii="Times New Roman" w:hAnsi="Times New Roman" w:cs="Times New Roman"/>
                <w:lang w:val="es-ES" w:bidi="es-ES"/>
              </w:rPr>
              <w:t xml:space="preserve">- </w:t>
            </w:r>
            <w:r w:rsidRPr="00CC15B0">
              <w:rPr>
                <w:rFonts w:ascii="Times New Roman" w:hAnsi="Times New Roman" w:cs="Times New Roman"/>
                <w:sz w:val="28"/>
                <w:lang w:val="es-ES" w:bidi="es-ES"/>
              </w:rPr>
              <w:t>efectúa el control de suficiencia de los fondos monetarios</w:t>
            </w:r>
            <w:r w:rsidRPr="00CC15B0">
              <w:rPr>
                <w:rFonts w:ascii="Times New Roman" w:hAnsi="Times New Roman" w:cs="Times New Roman"/>
                <w:lang w:val="es-ES" w:bidi="es-ES"/>
              </w:rPr>
              <w:t>.</w:t>
            </w:r>
          </w:p>
        </w:tc>
      </w:tr>
      <w:tr w:rsidR="006F34A4" w:rsidRPr="009C14C9" w14:paraId="5B6CE89A" w14:textId="77777777" w:rsidTr="002D1737">
        <w:tc>
          <w:tcPr>
            <w:tcW w:w="4678" w:type="dxa"/>
            <w:shd w:val="clear" w:color="auto" w:fill="auto"/>
          </w:tcPr>
          <w:p w14:paraId="5B6CE898" w14:textId="77777777" w:rsidR="002D1737" w:rsidRPr="00201071" w:rsidRDefault="00421D70" w:rsidP="002D1737">
            <w:pPr>
              <w:pStyle w:val="Default"/>
              <w:jc w:val="both"/>
              <w:rPr>
                <w:rFonts w:eastAsia="Times New Roman"/>
                <w:sz w:val="28"/>
                <w:szCs w:val="28"/>
              </w:rPr>
            </w:pPr>
            <w:r w:rsidRPr="00201071">
              <w:rPr>
                <w:sz w:val="28"/>
                <w:szCs w:val="28"/>
              </w:rPr>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678" w:type="dxa"/>
          </w:tcPr>
          <w:p w14:paraId="5B6CE899" w14:textId="77777777" w:rsidR="002D1737" w:rsidRPr="00DF7944" w:rsidRDefault="00421D70" w:rsidP="002D1737">
            <w:pPr>
              <w:pStyle w:val="Default"/>
              <w:jc w:val="both"/>
              <w:rPr>
                <w:sz w:val="28"/>
                <w:szCs w:val="28"/>
                <w:lang w:val="es-ES"/>
              </w:rPr>
            </w:pPr>
            <w:r w:rsidRPr="00CC15B0">
              <w:rPr>
                <w:sz w:val="28"/>
                <w:lang w:val="es-ES" w:bidi="es-ES"/>
              </w:rPr>
              <w:t>5.6. Las Ordenaciones de los Clientes entregadas al Banco deberán contener:</w:t>
            </w:r>
          </w:p>
        </w:tc>
      </w:tr>
      <w:tr w:rsidR="006F34A4" w:rsidRPr="009C14C9" w14:paraId="5B6CE89D" w14:textId="77777777" w:rsidTr="002D1737">
        <w:tc>
          <w:tcPr>
            <w:tcW w:w="4678" w:type="dxa"/>
            <w:shd w:val="clear" w:color="auto" w:fill="auto"/>
          </w:tcPr>
          <w:p w14:paraId="5B6CE89B" w14:textId="77777777" w:rsidR="002D1737" w:rsidRPr="00201071" w:rsidRDefault="00421D70" w:rsidP="002D1737">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8" w:type="dxa"/>
          </w:tcPr>
          <w:p w14:paraId="5B6CE89C" w14:textId="77777777" w:rsidR="002D1737" w:rsidRPr="00DF7944" w:rsidRDefault="00421D70" w:rsidP="002D1737">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s-ES"/>
              </w:rPr>
            </w:pPr>
            <w:r w:rsidRPr="00CC15B0">
              <w:rPr>
                <w:rFonts w:ascii="Times New Roman" w:hAnsi="Times New Roman" w:cs="Times New Roman"/>
                <w:sz w:val="28"/>
                <w:lang w:val="es-ES" w:bidi="es-ES"/>
              </w:rPr>
              <w:t>en caso de presentarse a través del Sistema — la cantidad de las firmas digitales de los representantes autorizados del Cliente definidos conforme al acuerdo sobre el uso del Sistema, celebrado entre las Partes. En este caso el Banco efectuará la verificación de las firmas digitales de las personas indicadas que tienen el derecho a realizar operaciones con los fondos monetarios de las Cuentas;</w:t>
            </w:r>
          </w:p>
        </w:tc>
      </w:tr>
      <w:tr w:rsidR="006F34A4" w14:paraId="5B6CE8A0" w14:textId="77777777" w:rsidTr="002D1737">
        <w:tc>
          <w:tcPr>
            <w:tcW w:w="4678" w:type="dxa"/>
            <w:shd w:val="clear" w:color="auto" w:fill="auto"/>
          </w:tcPr>
          <w:p w14:paraId="5B6CE89E" w14:textId="77777777" w:rsidR="002D1737" w:rsidRPr="00201071" w:rsidRDefault="00421D70" w:rsidP="002D1737">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8" w:type="dxa"/>
          </w:tcPr>
          <w:p w14:paraId="5B6CE89F" w14:textId="77777777" w:rsidR="002D1737" w:rsidRPr="00201071" w:rsidRDefault="00421D70" w:rsidP="002D1737">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CC15B0">
              <w:rPr>
                <w:rFonts w:ascii="Times New Roman" w:hAnsi="Times New Roman" w:cs="Times New Roman"/>
                <w:sz w:val="28"/>
                <w:lang w:val="es-ES" w:bidi="es-ES"/>
              </w:rPr>
              <w:t xml:space="preserve">en caso de presentarse en papel — dos firmas de los representantes autorizados del Cliente, indicados en la cartilla de ejemplos de firma y sello del Cliente (si existe), salvo esté previsto diferente en los acuerdos entre el Banco y el Cliente en cuanto a la cantidad de firmas del Cliente y el orden de su uso. En este caso, el Banco las examinará visualmente. </w:t>
            </w:r>
          </w:p>
        </w:tc>
      </w:tr>
      <w:tr w:rsidR="006F34A4" w:rsidRPr="009C14C9" w14:paraId="5B6CE8A3" w14:textId="77777777" w:rsidTr="002D1737">
        <w:tc>
          <w:tcPr>
            <w:tcW w:w="4678" w:type="dxa"/>
            <w:shd w:val="clear" w:color="auto" w:fill="auto"/>
          </w:tcPr>
          <w:p w14:paraId="5B6CE8A1"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8" w:type="dxa"/>
          </w:tcPr>
          <w:p w14:paraId="5B6CE8A2"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En caso de obtener resultados negativos en cuanto a la identificación del derecho a uso de los fondos monetarios el Banco no aceptará la Ordenación para su ejecución. </w:t>
            </w:r>
          </w:p>
        </w:tc>
      </w:tr>
      <w:tr w:rsidR="006F34A4" w:rsidRPr="009C14C9" w14:paraId="5B6CE8A6" w14:textId="77777777" w:rsidTr="002D1737">
        <w:tc>
          <w:tcPr>
            <w:tcW w:w="4678" w:type="dxa"/>
            <w:shd w:val="clear" w:color="auto" w:fill="auto"/>
          </w:tcPr>
          <w:p w14:paraId="5B6CE8A4"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8" w:type="dxa"/>
          </w:tcPr>
          <w:p w14:paraId="5B6CE8A5" w14:textId="77777777" w:rsidR="002D1737" w:rsidRPr="00DF7944" w:rsidRDefault="00421D70" w:rsidP="002D1737">
            <w:pPr>
              <w:autoSpaceDE w:val="0"/>
              <w:autoSpaceDN w:val="0"/>
              <w:adjustRightInd w:val="0"/>
              <w:jc w:val="both"/>
              <w:rPr>
                <w:rFonts w:ascii="Times New Roman" w:hAnsi="Times New Roman" w:cs="Times New Roman"/>
                <w:bCs/>
                <w:color w:val="000000"/>
                <w:sz w:val="28"/>
                <w:szCs w:val="28"/>
                <w:lang w:val="es-ES"/>
              </w:rPr>
            </w:pPr>
            <w:r w:rsidRPr="00CC15B0">
              <w:rPr>
                <w:rFonts w:ascii="Times New Roman" w:hAnsi="Times New Roman" w:cs="Times New Roman"/>
                <w:sz w:val="28"/>
                <w:lang w:val="es-ES" w:bidi="es-ES"/>
              </w:rPr>
              <w:t>5.7. Al recibir las Ordenaciones en forma digital a través del Sistema, el Banco realizará:</w:t>
            </w:r>
          </w:p>
        </w:tc>
      </w:tr>
      <w:tr w:rsidR="006F34A4" w:rsidRPr="009C14C9" w14:paraId="5B6CE8A9" w14:textId="77777777" w:rsidTr="002D1737">
        <w:tc>
          <w:tcPr>
            <w:tcW w:w="4678" w:type="dxa"/>
            <w:shd w:val="clear" w:color="auto" w:fill="auto"/>
          </w:tcPr>
          <w:p w14:paraId="5B6CE8A7" w14:textId="77777777" w:rsidR="002D1737" w:rsidRPr="00201071" w:rsidRDefault="00421D70" w:rsidP="002D1737">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контроль целостности Распоряжений посредством автоматической проверки Системой </w:t>
            </w:r>
            <w:r w:rsidRPr="00201071">
              <w:rPr>
                <w:rFonts w:ascii="Times New Roman" w:hAnsi="Times New Roman" w:cs="Times New Roman"/>
                <w:color w:val="000000"/>
                <w:sz w:val="28"/>
                <w:szCs w:val="28"/>
              </w:rPr>
              <w:lastRenderedPageBreak/>
              <w:t>неизменности реквизитов Распоряжения;</w:t>
            </w:r>
          </w:p>
        </w:tc>
        <w:tc>
          <w:tcPr>
            <w:tcW w:w="4678" w:type="dxa"/>
          </w:tcPr>
          <w:p w14:paraId="5B6CE8A8" w14:textId="77777777" w:rsidR="002D1737" w:rsidRPr="00DF7944" w:rsidRDefault="00421D70" w:rsidP="002D1737">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lastRenderedPageBreak/>
              <w:t xml:space="preserve">el control de la integridad de la Ordenación mediante la verificación automática, realizada por medio del </w:t>
            </w:r>
            <w:r w:rsidRPr="00CC15B0">
              <w:rPr>
                <w:rFonts w:ascii="Times New Roman" w:hAnsi="Times New Roman" w:cs="Times New Roman"/>
                <w:sz w:val="28"/>
                <w:lang w:val="es-ES" w:bidi="es-ES"/>
              </w:rPr>
              <w:lastRenderedPageBreak/>
              <w:t>Sistema, de la ausencia de alteraciones en la información bancaria de la Ordenación;</w:t>
            </w:r>
          </w:p>
        </w:tc>
      </w:tr>
      <w:tr w:rsidR="006F34A4" w:rsidRPr="009C14C9" w14:paraId="5B6CE8AC" w14:textId="77777777" w:rsidTr="002D1737">
        <w:tc>
          <w:tcPr>
            <w:tcW w:w="4678" w:type="dxa"/>
            <w:shd w:val="clear" w:color="auto" w:fill="auto"/>
          </w:tcPr>
          <w:p w14:paraId="5B6CE8AA" w14:textId="77777777" w:rsidR="002D1737" w:rsidRPr="00201071" w:rsidRDefault="00421D70" w:rsidP="002D1737">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проверку (программным путем) установленных реквизитов и максимального количества символов в реквизитах Распоряжения;</w:t>
            </w:r>
          </w:p>
        </w:tc>
        <w:tc>
          <w:tcPr>
            <w:tcW w:w="4678" w:type="dxa"/>
          </w:tcPr>
          <w:p w14:paraId="5B6CE8AB" w14:textId="77777777" w:rsidR="002D1737" w:rsidRPr="00DF7944" w:rsidRDefault="00421D70" w:rsidP="002D1737">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la verificación (mediante programas informáticos) de la información bancaria establecida y la cantidad máxima de símbolos en los datos de la Ordenación;</w:t>
            </w:r>
          </w:p>
        </w:tc>
      </w:tr>
      <w:tr w:rsidR="006F34A4" w:rsidRPr="009C14C9" w14:paraId="5B6CE8AF" w14:textId="77777777" w:rsidTr="002D1737">
        <w:tc>
          <w:tcPr>
            <w:tcW w:w="4678" w:type="dxa"/>
            <w:shd w:val="clear" w:color="auto" w:fill="auto"/>
          </w:tcPr>
          <w:p w14:paraId="5B6CE8AD" w14:textId="77777777" w:rsidR="002D1737" w:rsidRPr="00201071" w:rsidRDefault="00421D70" w:rsidP="002D1737">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5B6CE8AE" w14:textId="77777777" w:rsidR="002D1737" w:rsidRPr="00DF7944" w:rsidRDefault="00421D70" w:rsidP="002D1737">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6F34A4" w:rsidRPr="009C14C9" w14:paraId="5B6CE8B2" w14:textId="77777777" w:rsidTr="002D1737">
        <w:tc>
          <w:tcPr>
            <w:tcW w:w="4678" w:type="dxa"/>
            <w:shd w:val="clear" w:color="auto" w:fill="auto"/>
          </w:tcPr>
          <w:p w14:paraId="5B6CE8B0"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5.8. При приеме Распоряжения на бумажном носителе Банк осуществляет:</w:t>
            </w:r>
          </w:p>
        </w:tc>
        <w:tc>
          <w:tcPr>
            <w:tcW w:w="4678" w:type="dxa"/>
          </w:tcPr>
          <w:p w14:paraId="5B6CE8B1"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5.8. Al recibir la Ordenación en papel, el Banco realizará:</w:t>
            </w:r>
          </w:p>
        </w:tc>
      </w:tr>
      <w:tr w:rsidR="006F34A4" w:rsidRPr="009C14C9" w14:paraId="5B6CE8B5" w14:textId="77777777" w:rsidTr="002D1737">
        <w:tc>
          <w:tcPr>
            <w:tcW w:w="4678" w:type="dxa"/>
            <w:shd w:val="clear" w:color="auto" w:fill="auto"/>
          </w:tcPr>
          <w:p w14:paraId="5B6CE8B3" w14:textId="77777777" w:rsidR="002D1737" w:rsidRPr="00201071" w:rsidRDefault="00421D70" w:rsidP="002D1737">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8" w:type="dxa"/>
          </w:tcPr>
          <w:p w14:paraId="5B6CE8B4" w14:textId="77777777" w:rsidR="002D1737" w:rsidRPr="00DF7944" w:rsidRDefault="00421D70" w:rsidP="002D1737">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la integridad de la Ordenación mediante la verificación visual de la ausencia de alteraciones (enmendaduras) introducidas;</w:t>
            </w:r>
          </w:p>
        </w:tc>
      </w:tr>
      <w:tr w:rsidR="006F34A4" w:rsidRPr="009C14C9" w14:paraId="5B6CE8B8" w14:textId="77777777" w:rsidTr="002D1737">
        <w:tc>
          <w:tcPr>
            <w:tcW w:w="4678" w:type="dxa"/>
            <w:shd w:val="clear" w:color="auto" w:fill="auto"/>
          </w:tcPr>
          <w:p w14:paraId="5B6CE8B6" w14:textId="77777777" w:rsidR="002D1737" w:rsidRPr="00201071" w:rsidRDefault="00421D70" w:rsidP="002D1737">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678" w:type="dxa"/>
          </w:tcPr>
          <w:p w14:paraId="5B6CE8B7" w14:textId="77777777" w:rsidR="002D1737" w:rsidRPr="00DF7944" w:rsidRDefault="00421D70" w:rsidP="002D1737">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estructural mediante la verificación de la conformidad de la Ordenación a la forma establecida en la legislación de la Federación de Rusia, en los actos normativos del Banco de Rusia o en el Banco;</w:t>
            </w:r>
          </w:p>
        </w:tc>
      </w:tr>
      <w:tr w:rsidR="006F34A4" w:rsidRPr="009C14C9" w14:paraId="5B6CE8BB" w14:textId="77777777" w:rsidTr="002D1737">
        <w:tc>
          <w:tcPr>
            <w:tcW w:w="4678" w:type="dxa"/>
            <w:shd w:val="clear" w:color="auto" w:fill="auto"/>
          </w:tcPr>
          <w:p w14:paraId="5B6CE8B9" w14:textId="77777777" w:rsidR="002D1737" w:rsidRPr="00201071" w:rsidRDefault="00421D70" w:rsidP="002D1737">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8" w:type="dxa"/>
          </w:tcPr>
          <w:p w14:paraId="5B6CE8BA" w14:textId="77777777" w:rsidR="002D1737" w:rsidRPr="00DF7944" w:rsidRDefault="00421D70" w:rsidP="002D1737">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6F34A4" w:rsidRPr="009C14C9" w14:paraId="5B6CE8BE" w14:textId="77777777" w:rsidTr="002D1737">
        <w:tc>
          <w:tcPr>
            <w:tcW w:w="4678" w:type="dxa"/>
            <w:shd w:val="clear" w:color="auto" w:fill="auto"/>
          </w:tcPr>
          <w:p w14:paraId="5B6CE8BC" w14:textId="77777777" w:rsidR="002D1737" w:rsidRPr="00201071" w:rsidRDefault="00421D70" w:rsidP="002D1737">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5.9. Распоряжение должно быть действительно на дату его поступления в Банк. </w:t>
            </w:r>
          </w:p>
        </w:tc>
        <w:tc>
          <w:tcPr>
            <w:tcW w:w="4678" w:type="dxa"/>
          </w:tcPr>
          <w:p w14:paraId="5B6CE8BD" w14:textId="77777777" w:rsidR="002D1737" w:rsidRPr="00DF7944" w:rsidRDefault="00421D70" w:rsidP="002D1737">
            <w:pPr>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5.9. La Ordenación debe ser vigente a la fecha de su recepción por el Banco. </w:t>
            </w:r>
          </w:p>
        </w:tc>
      </w:tr>
      <w:tr w:rsidR="006F34A4" w:rsidRPr="009C14C9" w14:paraId="5B6CE8C1" w14:textId="77777777" w:rsidTr="002D1737">
        <w:tc>
          <w:tcPr>
            <w:tcW w:w="4678" w:type="dxa"/>
            <w:shd w:val="clear" w:color="auto" w:fill="auto"/>
          </w:tcPr>
          <w:p w14:paraId="5B6CE8BF" w14:textId="77777777" w:rsidR="002D1737" w:rsidRPr="00201071" w:rsidRDefault="00421D70" w:rsidP="002D1737">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678" w:type="dxa"/>
          </w:tcPr>
          <w:p w14:paraId="5B6CE8C0" w14:textId="77777777" w:rsidR="002D1737" w:rsidRPr="00DF7944" w:rsidRDefault="00421D70" w:rsidP="002D1737">
            <w:pPr>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5.10. El control de las restricciones al uso de los fondos monetarios disponibles en la Cuenta se realiza por el Banco mediante la revisión de la ausencia de restricciones para la realización de transacciones con la Cuenta, establecidas por la legislación de la Federación de Rusia.</w:t>
            </w:r>
          </w:p>
        </w:tc>
      </w:tr>
      <w:tr w:rsidR="006F34A4" w:rsidRPr="009C14C9" w14:paraId="5B6CE8C4" w14:textId="77777777" w:rsidTr="002D1737">
        <w:tc>
          <w:tcPr>
            <w:tcW w:w="4678" w:type="dxa"/>
            <w:shd w:val="clear" w:color="auto" w:fill="auto"/>
          </w:tcPr>
          <w:p w14:paraId="5B6CE8C2" w14:textId="77777777" w:rsidR="002D1737" w:rsidRPr="00201071" w:rsidRDefault="00421D70" w:rsidP="002D1737">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8" w:type="dxa"/>
          </w:tcPr>
          <w:p w14:paraId="5B6CE8C3" w14:textId="77777777" w:rsidR="002D1737" w:rsidRPr="00DF7944" w:rsidRDefault="00421D70" w:rsidP="002D1737">
            <w:pPr>
              <w:adjustRightInd w:val="0"/>
              <w:jc w:val="both"/>
              <w:rPr>
                <w:rFonts w:ascii="Times New Roman" w:eastAsia="Calibri" w:hAnsi="Times New Roman" w:cs="Times New Roman"/>
                <w:sz w:val="28"/>
                <w:szCs w:val="28"/>
                <w:lang w:val="es-ES"/>
              </w:rPr>
            </w:pPr>
            <w:r w:rsidRPr="00CC15B0">
              <w:rPr>
                <w:rFonts w:ascii="Times New Roman" w:hAnsi="Times New Roman" w:cs="Times New Roman"/>
                <w:sz w:val="28"/>
                <w:lang w:val="es-ES" w:bidi="es-ES"/>
              </w:rPr>
              <w:t xml:space="preserve">5.11. Al recibir del Cliente la Ordenación que requiera, conforme a la legislación de la Federación de Rusia y/o el Contrato, la realización de los procedimientos de control de la existencia de la aprobación de terceros para el uso de los fondos monetarios del Cliente, el control de existencia del consentimiento de los terceros se realiza por el Banco en el orden establecido en la legislación de la Federación de Rusia o el Contrato. </w:t>
            </w:r>
          </w:p>
        </w:tc>
      </w:tr>
      <w:tr w:rsidR="006F34A4" w:rsidRPr="009C14C9" w14:paraId="5B6CE8C7" w14:textId="77777777" w:rsidTr="002D1737">
        <w:tc>
          <w:tcPr>
            <w:tcW w:w="4678" w:type="dxa"/>
            <w:shd w:val="clear" w:color="auto" w:fill="auto"/>
          </w:tcPr>
          <w:p w14:paraId="5B6CE8C5" w14:textId="77777777" w:rsidR="002D1737" w:rsidRPr="00201071" w:rsidRDefault="00421D70" w:rsidP="002D1737">
            <w:pPr>
              <w:pStyle w:val="Default"/>
              <w:jc w:val="both"/>
              <w:rPr>
                <w:sz w:val="28"/>
                <w:szCs w:val="28"/>
              </w:rPr>
            </w:pPr>
            <w:r w:rsidRPr="00201071">
              <w:rPr>
                <w:sz w:val="28"/>
                <w:szCs w:val="28"/>
              </w:rPr>
              <w:t>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678" w:type="dxa"/>
          </w:tcPr>
          <w:p w14:paraId="5B6CE8C6" w14:textId="77777777" w:rsidR="002D1737" w:rsidRPr="00DF7944" w:rsidRDefault="00421D70" w:rsidP="002D1737">
            <w:pPr>
              <w:pStyle w:val="Default"/>
              <w:jc w:val="both"/>
              <w:rPr>
                <w:sz w:val="28"/>
                <w:szCs w:val="28"/>
                <w:lang w:val="es-ES"/>
              </w:rPr>
            </w:pPr>
            <w:r w:rsidRPr="00CC15B0">
              <w:rPr>
                <w:sz w:val="28"/>
                <w:lang w:val="es-ES" w:bidi="es-ES"/>
              </w:rPr>
              <w:t>5.12. Al recibir el Banco la Ordenación del perceptor de los fondos que requiera de la aceptación del Cliente, el Banco realiza el control de existencia de tal aceptación. En caso de su ausencia/disconformidad entre la Ordenación del perceptor de los fondos y las condiciones de aceptación otorgada previamente, recibe la aceptación del Cliente.</w:t>
            </w:r>
          </w:p>
        </w:tc>
      </w:tr>
      <w:tr w:rsidR="006F34A4" w:rsidRPr="009C14C9" w14:paraId="5B6CE8CA" w14:textId="77777777" w:rsidTr="002D1737">
        <w:tc>
          <w:tcPr>
            <w:tcW w:w="4678" w:type="dxa"/>
            <w:shd w:val="clear" w:color="auto" w:fill="auto"/>
          </w:tcPr>
          <w:p w14:paraId="5B6CE8C8" w14:textId="77777777" w:rsidR="002D1737" w:rsidRPr="00201071" w:rsidRDefault="00421D70" w:rsidP="002D1737">
            <w:pPr>
              <w:pStyle w:val="Default"/>
              <w:jc w:val="both"/>
              <w:rPr>
                <w:sz w:val="28"/>
                <w:szCs w:val="28"/>
              </w:rPr>
            </w:pPr>
            <w:r w:rsidRPr="00201071">
              <w:rPr>
                <w:sz w:val="28"/>
                <w:szCs w:val="28"/>
              </w:rPr>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8" w:type="dxa"/>
          </w:tcPr>
          <w:p w14:paraId="5B6CE8C9" w14:textId="77777777" w:rsidR="002D1737" w:rsidRPr="00DF7944" w:rsidRDefault="00421D70" w:rsidP="002D1737">
            <w:pPr>
              <w:pStyle w:val="Default"/>
              <w:jc w:val="both"/>
              <w:rPr>
                <w:sz w:val="28"/>
                <w:szCs w:val="28"/>
                <w:lang w:val="es-ES"/>
              </w:rPr>
            </w:pPr>
            <w:r w:rsidRPr="00CC15B0">
              <w:rPr>
                <w:sz w:val="28"/>
                <w:lang w:val="es-ES" w:bidi="es-ES"/>
              </w:rPr>
              <w:t>La aceptación previa debe otorgarse antes de ser presentada la Ordenación del perceptor de los fondos y puede otorgarse en base a un Acuerdo especial.</w:t>
            </w:r>
          </w:p>
        </w:tc>
      </w:tr>
      <w:tr w:rsidR="006F34A4" w:rsidRPr="009C14C9" w14:paraId="5B6CE8CD" w14:textId="77777777" w:rsidTr="002D1737">
        <w:tc>
          <w:tcPr>
            <w:tcW w:w="4678" w:type="dxa"/>
            <w:shd w:val="clear" w:color="auto" w:fill="auto"/>
          </w:tcPr>
          <w:p w14:paraId="5B6CE8CB" w14:textId="77777777" w:rsidR="002D1737" w:rsidRPr="008F561F" w:rsidRDefault="00421D70" w:rsidP="002D1737">
            <w:pPr>
              <w:pStyle w:val="a5"/>
              <w:rPr>
                <w:b w:val="0"/>
              </w:rPr>
            </w:pPr>
            <w:r w:rsidRPr="008F561F">
              <w:rPr>
                <w:b w:val="0"/>
              </w:rPr>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w:t>
            </w:r>
            <w:r w:rsidRPr="008F561F">
              <w:rPr>
                <w:b w:val="0"/>
              </w:rPr>
              <w:lastRenderedPageBreak/>
              <w:t xml:space="preserve">Клиента действующему законодательству Российской Федерации, в том числе требованиям Федерального закона №173-ФЗ и Федерального закона №115-ФЗ. </w:t>
            </w:r>
          </w:p>
        </w:tc>
        <w:tc>
          <w:tcPr>
            <w:tcW w:w="4678" w:type="dxa"/>
          </w:tcPr>
          <w:p w14:paraId="5B6CE8CC" w14:textId="77777777" w:rsidR="002D1737" w:rsidRPr="008F561F" w:rsidRDefault="00421D70" w:rsidP="002D1737">
            <w:pPr>
              <w:pStyle w:val="a5"/>
              <w:rPr>
                <w:b w:val="0"/>
                <w:lang w:val="es-ES"/>
              </w:rPr>
            </w:pPr>
            <w:r w:rsidRPr="008F561F">
              <w:rPr>
                <w:b w:val="0"/>
                <w:lang w:val="es-ES" w:bidi="es-ES"/>
              </w:rPr>
              <w:lastRenderedPageBreak/>
              <w:t xml:space="preserve">5.13. El control de las operaciones en cuanto a su conformidad con la legislación de la Federación de Rusia se realiza por el Banco mediante la verificación de la conformidad de las </w:t>
            </w:r>
            <w:r w:rsidRPr="008F561F">
              <w:rPr>
                <w:b w:val="0"/>
                <w:lang w:val="es-ES" w:bidi="es-ES"/>
              </w:rPr>
              <w:lastRenderedPageBreak/>
              <w:t xml:space="preserve">operaciones del Cliente con la legislación de la Federación de Rusia, incluidos los requisitos de la Ley Federal No. 173-FZ y de la Ley Federal No.115-FZ. </w:t>
            </w:r>
          </w:p>
        </w:tc>
      </w:tr>
      <w:tr w:rsidR="006F34A4" w:rsidRPr="009C14C9" w14:paraId="5B6CE8D0" w14:textId="77777777" w:rsidTr="002D1737">
        <w:tc>
          <w:tcPr>
            <w:tcW w:w="4678" w:type="dxa"/>
            <w:shd w:val="clear" w:color="auto" w:fill="auto"/>
          </w:tcPr>
          <w:p w14:paraId="5B6CE8CE" w14:textId="77777777" w:rsidR="002D1737" w:rsidRPr="00201071" w:rsidRDefault="00421D70" w:rsidP="002D1737">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8" w:type="dxa"/>
          </w:tcPr>
          <w:p w14:paraId="5B6CE8CF" w14:textId="77777777" w:rsidR="002D1737" w:rsidRPr="00DF7944" w:rsidRDefault="00421D70" w:rsidP="002D1737">
            <w:pPr>
              <w:autoSpaceDE w:val="0"/>
              <w:autoSpaceDN w:val="0"/>
              <w:adjustRightInd w:val="0"/>
              <w:jc w:val="both"/>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5.14. El control de suficiencia de fondos monetarios en la Cuenta se realiza por el Banco al aceptarse cada Ordenación para su ejecución una o varias veces durante el día bancario.  Salvo esté previsto en un contrato adicional, las Ordenaciones se ejecutan dentro del saldo disponible en la Cuenta.</w:t>
            </w:r>
          </w:p>
        </w:tc>
      </w:tr>
      <w:tr w:rsidR="006F34A4" w:rsidRPr="009C14C9" w14:paraId="5B6CE8D3" w14:textId="77777777" w:rsidTr="002D1737">
        <w:tc>
          <w:tcPr>
            <w:tcW w:w="4678" w:type="dxa"/>
            <w:shd w:val="clear" w:color="auto" w:fill="auto"/>
          </w:tcPr>
          <w:p w14:paraId="5B6CE8D1"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8" w:type="dxa"/>
          </w:tcPr>
          <w:p w14:paraId="5B6CE8D2"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5.14.1. En caso de haber suficientes fondos en la Cuenta, las Ordenaciones se efectúan en el orden en el que hayan sido presentadas las Ordenaciones al Banco, recibidas la aceptaciones, salvo que la legislación de la Federación de Rusia tenga previsto un orden diferente. El Banco podrá definir independientemente el orden de ejecución de las Ordenaciones. </w:t>
            </w:r>
          </w:p>
        </w:tc>
      </w:tr>
      <w:tr w:rsidR="006F34A4" w:rsidRPr="009C14C9" w14:paraId="5B6CE8D6" w14:textId="77777777" w:rsidTr="002D1737">
        <w:tc>
          <w:tcPr>
            <w:tcW w:w="4678" w:type="dxa"/>
            <w:shd w:val="clear" w:color="auto" w:fill="auto"/>
          </w:tcPr>
          <w:p w14:paraId="5B6CE8D4"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8" w:type="dxa"/>
          </w:tcPr>
          <w:p w14:paraId="5B6CE8D5"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5.14.2. En caso de no haber fondos suficientes en la Cuenta (después de realizarse el control más de una vez), la Ordenaciones para la ejecución de las cuales se haya establecido la insuficiencia de fondos al finalizar el día bancario no se aceptarán a ejecución por el Banco y se devuelven (se anulan) a los mandantes de las Ordenaciones, a excepción de (en el orden establecido conforme al artículo 855 del Código Civil de la Federación de Rusia): </w:t>
            </w:r>
          </w:p>
        </w:tc>
      </w:tr>
      <w:tr w:rsidR="006F34A4" w:rsidRPr="009C14C9" w14:paraId="5B6CE8D9" w14:textId="77777777" w:rsidTr="002D1737">
        <w:tc>
          <w:tcPr>
            <w:tcW w:w="4678" w:type="dxa"/>
            <w:shd w:val="clear" w:color="auto" w:fill="auto"/>
          </w:tcPr>
          <w:p w14:paraId="5B6CE8D7"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8" w:type="dxa"/>
          </w:tcPr>
          <w:p w14:paraId="5B6CE8D8"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las Ordenaciones de cuarto o anterior orden de desembolso de los fondos monetarios de la Cuenta, establecido por la legislación de la Federación de Rusia; </w:t>
            </w:r>
          </w:p>
        </w:tc>
      </w:tr>
      <w:tr w:rsidR="006F34A4" w:rsidRPr="009C14C9" w14:paraId="5B6CE8DC" w14:textId="77777777" w:rsidTr="002D1737">
        <w:tc>
          <w:tcPr>
            <w:tcW w:w="4678" w:type="dxa"/>
            <w:shd w:val="clear" w:color="auto" w:fill="auto"/>
          </w:tcPr>
          <w:p w14:paraId="5B6CE8DA"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678" w:type="dxa"/>
          </w:tcPr>
          <w:p w14:paraId="5B6CE8DB"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las Ordenaciones de los reclamantes de pago de quinto orden de desembolso de los fondos monetarios de la Cuenta, establecido por la ley </w:t>
            </w:r>
            <w:r w:rsidRPr="00CC15B0">
              <w:rPr>
                <w:rFonts w:ascii="Times New Roman" w:hAnsi="Times New Roman" w:cs="Times New Roman"/>
                <w:lang w:bidi="es-ES"/>
              </w:rPr>
              <w:fldChar w:fldCharType="begin"/>
            </w:r>
            <w:r w:rsidRPr="00CC15B0">
              <w:rPr>
                <w:rFonts w:ascii="Times New Roman" w:hAnsi="Times New Roman" w:cs="Times New Roman"/>
                <w:lang w:bidi="es-ES"/>
              </w:rPr>
              <w:fldChar w:fldCharType="separate"/>
            </w:r>
            <w:r w:rsidRPr="00CC15B0">
              <w:rPr>
                <w:rFonts w:ascii="Times New Roman" w:hAnsi="Times New Roman" w:cs="Times New Roman"/>
                <w:sz w:val="28"/>
                <w:lang w:val="es-ES" w:bidi="es-ES"/>
              </w:rPr>
              <w:t>законом</w:t>
            </w:r>
            <w:r w:rsidRPr="00CC15B0">
              <w:rPr>
                <w:rFonts w:ascii="Times New Roman" w:hAnsi="Times New Roman" w:cs="Times New Roman"/>
                <w:sz w:val="28"/>
                <w:lang w:bidi="es-ES"/>
              </w:rPr>
              <w:fldChar w:fldCharType="end"/>
            </w:r>
            <w:r w:rsidRPr="00CC15B0">
              <w:rPr>
                <w:rFonts w:ascii="Times New Roman" w:hAnsi="Times New Roman" w:cs="Times New Roman"/>
                <w:sz w:val="28"/>
                <w:lang w:val="es-ES" w:bidi="es-ES"/>
              </w:rPr>
              <w:t>federal;</w:t>
            </w:r>
          </w:p>
        </w:tc>
      </w:tr>
      <w:tr w:rsidR="006F34A4" w:rsidRPr="009C14C9" w14:paraId="5B6CE8DF" w14:textId="77777777" w:rsidTr="002D1737">
        <w:tc>
          <w:tcPr>
            <w:tcW w:w="4678" w:type="dxa"/>
            <w:shd w:val="clear" w:color="auto" w:fill="auto"/>
          </w:tcPr>
          <w:p w14:paraId="5B6CE8DD"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8" w:type="dxa"/>
          </w:tcPr>
          <w:p w14:paraId="5B6CE8DE"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 las Ordenaciones aceptadas por el Banco a ejecución o presentadas por el Banco conforme a la legislación de la Federación de Rusia y/o el Contrato. </w:t>
            </w:r>
          </w:p>
        </w:tc>
      </w:tr>
      <w:tr w:rsidR="006F34A4" w:rsidRPr="009C14C9" w14:paraId="5B6CE8E2" w14:textId="77777777" w:rsidTr="002D1737">
        <w:tc>
          <w:tcPr>
            <w:tcW w:w="4678" w:type="dxa"/>
            <w:shd w:val="clear" w:color="auto" w:fill="auto"/>
          </w:tcPr>
          <w:p w14:paraId="5B6CE8E0"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8" w:type="dxa"/>
          </w:tcPr>
          <w:p w14:paraId="5B6CE8E1"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5.14.3. Las Ordenaciones indicadas anteriormente, aceptadas a su ejecución por el Banco, se colocarán en la lista de ordenaciones no efectuadas a tiempo, lista de ordenaciones en espera de aprobación (en adelante — Lista de espera), con el fin de seguir con el control de la suficiencia de fondos monetarios en la Cuenta y efectuarlas en los plazos y el orden de desembolso de los fondos monetarios establecidos en la legislación de la Federación de Rusia. </w:t>
            </w:r>
          </w:p>
        </w:tc>
      </w:tr>
      <w:tr w:rsidR="006F34A4" w:rsidRPr="009C14C9" w14:paraId="5B6CE8E5" w14:textId="77777777" w:rsidTr="002D1737">
        <w:tc>
          <w:tcPr>
            <w:tcW w:w="4678" w:type="dxa"/>
            <w:shd w:val="clear" w:color="auto" w:fill="auto"/>
          </w:tcPr>
          <w:p w14:paraId="5B6CE8E3"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8" w:type="dxa"/>
          </w:tcPr>
          <w:p w14:paraId="5B6CE8E4"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5.14.4. Las notificaciones de anulación serán enviadas a los mandantes de las Ordenaciones en forma digital o en papel a más tardar el día laboral siguiente al día de recepción de la Ordenación, o al día de recepción de la aceptación del Cliente. </w:t>
            </w:r>
          </w:p>
        </w:tc>
      </w:tr>
      <w:tr w:rsidR="006F34A4" w:rsidRPr="009C14C9" w14:paraId="5B6CE8E8" w14:textId="77777777" w:rsidTr="002D1737">
        <w:tc>
          <w:tcPr>
            <w:tcW w:w="4678" w:type="dxa"/>
            <w:shd w:val="clear" w:color="auto" w:fill="auto"/>
          </w:tcPr>
          <w:p w14:paraId="5B6CE8E6"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w:t>
            </w:r>
            <w:r w:rsidRPr="00201071">
              <w:rPr>
                <w:rFonts w:ascii="Times New Roman" w:hAnsi="Times New Roman" w:cs="Times New Roman"/>
                <w:sz w:val="28"/>
                <w:szCs w:val="28"/>
              </w:rPr>
              <w:lastRenderedPageBreak/>
              <w:t xml:space="preserve">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678" w:type="dxa"/>
          </w:tcPr>
          <w:p w14:paraId="5B6CE8E7"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5.14.5. En caso de colocarse la Ordenación en la Lista de espera el Banco enviará al mandante de la ordenación la notificación en forma digital (en caso de recibirse la Ordenación a través del Sistema) o en </w:t>
            </w:r>
            <w:r w:rsidRPr="00CC15B0">
              <w:rPr>
                <w:rFonts w:ascii="Times New Roman" w:hAnsi="Times New Roman" w:cs="Times New Roman"/>
                <w:sz w:val="28"/>
                <w:lang w:val="es-ES" w:bidi="es-ES"/>
              </w:rPr>
              <w:lastRenderedPageBreak/>
              <w:t xml:space="preserve">papel conforme al modelo establecido por el Banco, o devolverá el ejemplar de la Ordenación en papel a más tardar el día laboral siguiente a la fecha de colocación de la Ordenación en la Lista de espera. </w:t>
            </w:r>
          </w:p>
        </w:tc>
      </w:tr>
      <w:tr w:rsidR="006F34A4" w:rsidRPr="009C14C9" w14:paraId="5B6CE8EB" w14:textId="77777777" w:rsidTr="002D1737">
        <w:tc>
          <w:tcPr>
            <w:tcW w:w="4678" w:type="dxa"/>
            <w:shd w:val="clear" w:color="auto" w:fill="auto"/>
          </w:tcPr>
          <w:p w14:paraId="5B6CE8E9"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8" w:type="dxa"/>
          </w:tcPr>
          <w:p w14:paraId="5B6CE8EA"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Al colocarse la Ordenación del perceptor de fondos, presentada al Banco a través del banco del perceptor, en la Lista de espera, la indicada notificación se enviará por el Banco al banco del perceptor de los fondos para su entrega al perceptor en forma digital (para la Ordenaciones presentadas en forma digital) y en papel (para la Ordenaciones presentadas en papel). </w:t>
            </w:r>
          </w:p>
        </w:tc>
      </w:tr>
      <w:tr w:rsidR="006F34A4" w:rsidRPr="009C14C9" w14:paraId="5B6CE8EE" w14:textId="77777777" w:rsidTr="002D1737">
        <w:tc>
          <w:tcPr>
            <w:tcW w:w="4678" w:type="dxa"/>
            <w:shd w:val="clear" w:color="auto" w:fill="auto"/>
          </w:tcPr>
          <w:p w14:paraId="5B6CE8EC"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8" w:type="dxa"/>
          </w:tcPr>
          <w:p w14:paraId="5B6CE8ED"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5.14.6. En caso de suspensión temporal de las operaciones conforme a la legislación de la Federación de Rusia las Ordenaciones que se encuentren en la lista de ordenaciones no efectuadas a tiempo y a las cuales se aplique la suspensión, se colocarán en la lista de ordenaciones en espera de permiso para las operaciones. </w:t>
            </w:r>
          </w:p>
        </w:tc>
      </w:tr>
      <w:tr w:rsidR="006F34A4" w:rsidRPr="009C14C9" w14:paraId="5B6CE8F1" w14:textId="77777777" w:rsidTr="002D1737">
        <w:tc>
          <w:tcPr>
            <w:tcW w:w="4678" w:type="dxa"/>
            <w:shd w:val="clear" w:color="auto" w:fill="auto"/>
          </w:tcPr>
          <w:p w14:paraId="5B6CE8EF"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5B6CE8F0"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5.15. En caso de haber resultado positivo de los procedimientos de aceptación a ejecución, previstos para el tipo correspondiente de las Ordenaciones, indicadas en el apartado 5.5 de las Condiciones, incluso en caso de colocarse la Ordenación en la Lista de espera, la Ordenación se considera aceptada a ejecución por el Banco. El Banco lo notificará al mandante de la Ordenación a más tardar el día laboral siguiente a la fecha de recepción de la Ordenación por el Banco por una de las siguientes formas: </w:t>
            </w:r>
          </w:p>
        </w:tc>
      </w:tr>
      <w:tr w:rsidR="006F34A4" w:rsidRPr="009C14C9" w14:paraId="5B6CE8F4" w14:textId="77777777" w:rsidTr="002D1737">
        <w:tc>
          <w:tcPr>
            <w:tcW w:w="4678" w:type="dxa"/>
            <w:shd w:val="clear" w:color="auto" w:fill="auto"/>
          </w:tcPr>
          <w:p w14:paraId="5B6CE8F2" w14:textId="77777777" w:rsidR="002D1737" w:rsidRPr="00201071" w:rsidRDefault="00421D70" w:rsidP="002D1737">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в электронном виде по Системе;</w:t>
            </w:r>
          </w:p>
        </w:tc>
        <w:tc>
          <w:tcPr>
            <w:tcW w:w="4678" w:type="dxa"/>
          </w:tcPr>
          <w:p w14:paraId="5B6CE8F3" w14:textId="77777777" w:rsidR="002D1737" w:rsidRPr="00DF7944" w:rsidRDefault="00421D70" w:rsidP="002D1737">
            <w:pPr>
              <w:tabs>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en forma digital a través del Sistema;</w:t>
            </w:r>
          </w:p>
        </w:tc>
      </w:tr>
      <w:tr w:rsidR="006F34A4" w:rsidRPr="009C14C9" w14:paraId="5B6CE8F7" w14:textId="77777777" w:rsidTr="002D1737">
        <w:tc>
          <w:tcPr>
            <w:tcW w:w="4678" w:type="dxa"/>
            <w:shd w:val="clear" w:color="auto" w:fill="auto"/>
          </w:tcPr>
          <w:p w14:paraId="5B6CE8F5" w14:textId="77777777" w:rsidR="002D1737" w:rsidRPr="00201071" w:rsidRDefault="00421D70" w:rsidP="002D1737">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8" w:type="dxa"/>
          </w:tcPr>
          <w:p w14:paraId="5B6CE8F6" w14:textId="77777777" w:rsidR="002D1737" w:rsidRPr="00DF7944" w:rsidRDefault="00421D70" w:rsidP="002D1737">
            <w:pPr>
              <w:tabs>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en papel (se devolverá el ejemplar de la Ordenación indicando en el mismo la fecha de recepción a ejecución, el timbre del Banco, la firma del representante autorizado del Banco). </w:t>
            </w:r>
          </w:p>
        </w:tc>
      </w:tr>
      <w:tr w:rsidR="006F34A4" w:rsidRPr="009C14C9" w14:paraId="5B6CE8FA" w14:textId="77777777" w:rsidTr="002D1737">
        <w:tc>
          <w:tcPr>
            <w:tcW w:w="4678" w:type="dxa"/>
            <w:shd w:val="clear" w:color="auto" w:fill="auto"/>
          </w:tcPr>
          <w:p w14:paraId="5B6CE8F8"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8" w:type="dxa"/>
          </w:tcPr>
          <w:p w14:paraId="5B6CE8F9"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 xml:space="preserve">En caso de haber resultados negativos de los procedimientos de control el Banco no aceptará a ejecución la Ordenación del Cliente y realizará la devolución (anulación) de la Ordenación. El Banco lo notificará al mandante de la Ordenación a más tardar el día laboral siguiente a la fecha de recepción de la Ordenación por el Banco por una de las siguientes formas: </w:t>
            </w:r>
          </w:p>
        </w:tc>
      </w:tr>
      <w:tr w:rsidR="006F34A4" w:rsidRPr="009C14C9" w14:paraId="5B6CE8FD" w14:textId="77777777" w:rsidTr="002D1737">
        <w:tc>
          <w:tcPr>
            <w:tcW w:w="4678" w:type="dxa"/>
            <w:shd w:val="clear" w:color="auto" w:fill="auto"/>
          </w:tcPr>
          <w:p w14:paraId="5B6CE8FB"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678" w:type="dxa"/>
          </w:tcPr>
          <w:p w14:paraId="5B6CE8FC"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en forma digital a través del Sistema;</w:t>
            </w:r>
          </w:p>
        </w:tc>
      </w:tr>
      <w:tr w:rsidR="006F34A4" w:rsidRPr="009C14C9" w14:paraId="5B6CE900" w14:textId="77777777" w:rsidTr="002D1737">
        <w:tc>
          <w:tcPr>
            <w:tcW w:w="4678" w:type="dxa"/>
            <w:shd w:val="clear" w:color="auto" w:fill="auto"/>
          </w:tcPr>
          <w:p w14:paraId="5B6CE8FE"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8" w:type="dxa"/>
          </w:tcPr>
          <w:p w14:paraId="5B6CE8FF"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 en papel (se devolverá el ejemplar de la Ordenación indicando en el mismo el timbre del Banco, la fecha y la causa de la anulación de la Ordenación, la firma del representante autorizado del Banco). </w:t>
            </w:r>
          </w:p>
        </w:tc>
      </w:tr>
      <w:tr w:rsidR="006F34A4" w:rsidRPr="009C14C9" w14:paraId="5B6CE903" w14:textId="77777777" w:rsidTr="002D1737">
        <w:tc>
          <w:tcPr>
            <w:tcW w:w="4678" w:type="dxa"/>
            <w:shd w:val="clear" w:color="auto" w:fill="auto"/>
          </w:tcPr>
          <w:p w14:paraId="5B6CE901"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t xml:space="preserve">5.16. </w:t>
            </w:r>
            <w:r w:rsidRPr="00201071">
              <w:rPr>
                <w:rFonts w:ascii="Times New Roman" w:hAnsi="Times New Roman" w:cs="Times New Roman"/>
                <w:sz w:val="28"/>
                <w:szCs w:val="28"/>
              </w:rPr>
              <w:t xml:space="preserve">Отзыв Распоряжения осуществляется до наступления 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наступает с момента списания денежных средств с банковского счета плательщика. </w:t>
            </w:r>
          </w:p>
        </w:tc>
        <w:tc>
          <w:tcPr>
            <w:tcW w:w="4678" w:type="dxa"/>
          </w:tcPr>
          <w:p w14:paraId="5B6CE902" w14:textId="77777777" w:rsidR="002D1737" w:rsidRPr="00DF7944" w:rsidRDefault="00421D70" w:rsidP="002D1737">
            <w:pPr>
              <w:autoSpaceDE w:val="0"/>
              <w:autoSpaceDN w:val="0"/>
              <w:adjustRightInd w:val="0"/>
              <w:jc w:val="both"/>
              <w:rPr>
                <w:rFonts w:ascii="Times New Roman" w:hAnsi="Times New Roman" w:cs="Times New Roman"/>
                <w:bCs/>
                <w:sz w:val="28"/>
                <w:szCs w:val="28"/>
                <w:lang w:val="es-ES"/>
              </w:rPr>
            </w:pPr>
            <w:r w:rsidRPr="00CC15B0">
              <w:rPr>
                <w:rFonts w:ascii="Times New Roman" w:hAnsi="Times New Roman" w:cs="Times New Roman"/>
                <w:sz w:val="28"/>
                <w:lang w:val="es-ES" w:bidi="es-ES"/>
              </w:rPr>
              <w:t xml:space="preserve">5.16. La revocación de la Ordenación puede realizarse antes del momento de irrevocabilidad de la transferencia de los fondos monetarios. Salvo que la forma de la transacción sin efectivo aplicada o la legislación de la Federación de Rusia estipule diferente, la irrevocabilidad de la transferencia de los fondos monetarios surge a partir del momento de desembolso de los fondos monetarios de la cuenta bancaria del pagador. </w:t>
            </w:r>
          </w:p>
        </w:tc>
      </w:tr>
      <w:tr w:rsidR="006F34A4" w:rsidRPr="009C14C9" w14:paraId="5B6CE906" w14:textId="77777777" w:rsidTr="002D1737">
        <w:tc>
          <w:tcPr>
            <w:tcW w:w="4678" w:type="dxa"/>
            <w:shd w:val="clear" w:color="auto" w:fill="auto"/>
          </w:tcPr>
          <w:p w14:paraId="5B6CE904"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8" w:type="dxa"/>
          </w:tcPr>
          <w:p w14:paraId="5B6CE905"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La revocación de la Ordenación presentada a fines de transferencia de fondos monetarios desde la cuenta bancaria se realiza en base a la solicitud de revocación presentada en forma digital a través del Sistema o entregada al Banco en papel por el mandante de la Ordenación. </w:t>
            </w:r>
          </w:p>
        </w:tc>
      </w:tr>
      <w:tr w:rsidR="006F34A4" w:rsidRPr="009C14C9" w14:paraId="5B6CE909" w14:textId="77777777" w:rsidTr="002D1737">
        <w:tc>
          <w:tcPr>
            <w:tcW w:w="4678" w:type="dxa"/>
            <w:shd w:val="clear" w:color="auto" w:fill="auto"/>
          </w:tcPr>
          <w:p w14:paraId="5B6CE907" w14:textId="77777777" w:rsidR="002D1737" w:rsidRPr="00201071" w:rsidRDefault="00421D70" w:rsidP="002D1737">
            <w:pPr>
              <w:pStyle w:val="Default"/>
              <w:jc w:val="both"/>
              <w:rPr>
                <w:sz w:val="28"/>
                <w:szCs w:val="28"/>
              </w:rPr>
            </w:pPr>
            <w:r w:rsidRPr="00201071">
              <w:rPr>
                <w:sz w:val="28"/>
                <w:szCs w:val="28"/>
              </w:rPr>
              <w:t xml:space="preserve">5.17. Возврат (аннулирование) неисполненных Распоряжений </w:t>
            </w:r>
            <w:r w:rsidRPr="00201071">
              <w:rPr>
                <w:sz w:val="28"/>
                <w:szCs w:val="28"/>
              </w:rPr>
              <w:lastRenderedPageBreak/>
              <w:t>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8" w:type="dxa"/>
          </w:tcPr>
          <w:p w14:paraId="5B6CE908" w14:textId="77777777" w:rsidR="002D1737" w:rsidRPr="00DF7944" w:rsidRDefault="00421D70" w:rsidP="002D1737">
            <w:pPr>
              <w:pStyle w:val="Default"/>
              <w:jc w:val="both"/>
              <w:rPr>
                <w:sz w:val="28"/>
                <w:szCs w:val="28"/>
                <w:lang w:val="es-ES"/>
              </w:rPr>
            </w:pPr>
            <w:r w:rsidRPr="00CC15B0">
              <w:rPr>
                <w:sz w:val="28"/>
                <w:lang w:val="es-ES" w:bidi="es-ES"/>
              </w:rPr>
              <w:lastRenderedPageBreak/>
              <w:t xml:space="preserve">5.17. La devolución (anulación) de las Ordenaciones no efectuadas se realiza </w:t>
            </w:r>
            <w:r w:rsidRPr="00CC15B0">
              <w:rPr>
                <w:sz w:val="28"/>
                <w:lang w:val="es-ES" w:bidi="es-ES"/>
              </w:rPr>
              <w:lastRenderedPageBreak/>
              <w:t>por el Banco a más tardar el día laboral siguiente a la fecha en la que haya surgido el fundamento para la devolución (anulación) de la Ordenación, incluida la recepción de la solicitud de revocación. Al devolverse (anularse) las Ordenaciones el Banco realizará los procedimientos previstos en el apartado 5.15 de las Condiciones para los resultados negativos de los procedimientos de aceptación a ejecución de las ordenaciones.</w:t>
            </w:r>
          </w:p>
        </w:tc>
      </w:tr>
      <w:tr w:rsidR="006F34A4" w:rsidRPr="009C14C9" w14:paraId="5B6CE90C" w14:textId="77777777" w:rsidTr="002D1737">
        <w:tc>
          <w:tcPr>
            <w:tcW w:w="4678" w:type="dxa"/>
            <w:shd w:val="clear" w:color="auto" w:fill="auto"/>
          </w:tcPr>
          <w:p w14:paraId="5B6CE90A" w14:textId="77777777" w:rsidR="002D1737" w:rsidRPr="008F561F" w:rsidRDefault="00421D70" w:rsidP="002D1737">
            <w:pPr>
              <w:pStyle w:val="a5"/>
              <w:rPr>
                <w:b w:val="0"/>
              </w:rPr>
            </w:pPr>
            <w:r w:rsidRPr="008F561F">
              <w:rPr>
                <w:b w:val="0"/>
              </w:rPr>
              <w:lastRenderedPageBreak/>
              <w:t>5.18. Исполнение Распоряжений включает следующие процедуры:</w:t>
            </w:r>
          </w:p>
        </w:tc>
        <w:tc>
          <w:tcPr>
            <w:tcW w:w="4678" w:type="dxa"/>
          </w:tcPr>
          <w:p w14:paraId="5B6CE90B" w14:textId="77777777" w:rsidR="002D1737" w:rsidRPr="008F561F" w:rsidRDefault="00421D70" w:rsidP="002D1737">
            <w:pPr>
              <w:pStyle w:val="a5"/>
              <w:rPr>
                <w:b w:val="0"/>
                <w:lang w:val="es-ES"/>
              </w:rPr>
            </w:pPr>
            <w:r w:rsidRPr="008F561F">
              <w:rPr>
                <w:b w:val="0"/>
                <w:lang w:val="es-ES" w:bidi="es-ES"/>
              </w:rPr>
              <w:t>5.18. La ejecución de las Ordenaciones incluye los siguientes procedimientos:</w:t>
            </w:r>
          </w:p>
        </w:tc>
      </w:tr>
      <w:tr w:rsidR="006F34A4" w:rsidRPr="009C14C9" w14:paraId="5B6CE90F" w14:textId="77777777" w:rsidTr="002D1737">
        <w:tc>
          <w:tcPr>
            <w:tcW w:w="4678" w:type="dxa"/>
            <w:shd w:val="clear" w:color="auto" w:fill="auto"/>
          </w:tcPr>
          <w:p w14:paraId="5B6CE90D" w14:textId="77777777" w:rsidR="002D1737" w:rsidRPr="008F561F" w:rsidRDefault="00421D70" w:rsidP="002D1737">
            <w:pPr>
              <w:pStyle w:val="a5"/>
              <w:rPr>
                <w:b w:val="0"/>
              </w:rPr>
            </w:pPr>
            <w:r w:rsidRPr="008F561F">
              <w:rPr>
                <w:b w:val="0"/>
                <w:sz w:val="23"/>
                <w:szCs w:val="23"/>
              </w:rPr>
              <w:t xml:space="preserve">- </w:t>
            </w:r>
            <w:r w:rsidRPr="008F561F">
              <w:rPr>
                <w:b w:val="0"/>
              </w:rPr>
              <w:t>списание денежных средств со Счета;</w:t>
            </w:r>
          </w:p>
        </w:tc>
        <w:tc>
          <w:tcPr>
            <w:tcW w:w="4678" w:type="dxa"/>
          </w:tcPr>
          <w:p w14:paraId="5B6CE90E" w14:textId="77777777" w:rsidR="002D1737" w:rsidRPr="008F561F" w:rsidRDefault="00421D70" w:rsidP="002D1737">
            <w:pPr>
              <w:pStyle w:val="a5"/>
              <w:rPr>
                <w:b w:val="0"/>
                <w:sz w:val="23"/>
                <w:szCs w:val="23"/>
                <w:lang w:val="es-ES"/>
              </w:rPr>
            </w:pPr>
            <w:r w:rsidRPr="008F561F">
              <w:rPr>
                <w:b w:val="0"/>
                <w:sz w:val="23"/>
                <w:lang w:val="es-ES" w:bidi="es-ES"/>
              </w:rPr>
              <w:t xml:space="preserve">- </w:t>
            </w:r>
            <w:r w:rsidRPr="008F561F">
              <w:rPr>
                <w:b w:val="0"/>
                <w:lang w:val="es-ES" w:bidi="es-ES"/>
              </w:rPr>
              <w:t>desembolso de los fondos monetarios desde la Cuenta;</w:t>
            </w:r>
          </w:p>
        </w:tc>
      </w:tr>
      <w:tr w:rsidR="006F34A4" w:rsidRPr="009C14C9" w14:paraId="5B6CE912" w14:textId="77777777" w:rsidTr="002D1737">
        <w:tc>
          <w:tcPr>
            <w:tcW w:w="4678" w:type="dxa"/>
            <w:shd w:val="clear" w:color="auto" w:fill="auto"/>
          </w:tcPr>
          <w:p w14:paraId="5B6CE910" w14:textId="77777777" w:rsidR="002D1737" w:rsidRPr="008F561F" w:rsidRDefault="00421D70" w:rsidP="002D1737">
            <w:pPr>
              <w:pStyle w:val="a5"/>
              <w:rPr>
                <w:b w:val="0"/>
              </w:rPr>
            </w:pPr>
            <w:r w:rsidRPr="008F561F">
              <w:rPr>
                <w:b w:val="0"/>
              </w:rPr>
              <w:t>- зачисление средств на Счет;</w:t>
            </w:r>
          </w:p>
        </w:tc>
        <w:tc>
          <w:tcPr>
            <w:tcW w:w="4678" w:type="dxa"/>
          </w:tcPr>
          <w:p w14:paraId="5B6CE911" w14:textId="77777777" w:rsidR="002D1737" w:rsidRPr="008F561F" w:rsidRDefault="00421D70" w:rsidP="002D1737">
            <w:pPr>
              <w:pStyle w:val="a5"/>
              <w:rPr>
                <w:b w:val="0"/>
                <w:lang w:val="es-ES"/>
              </w:rPr>
            </w:pPr>
            <w:r w:rsidRPr="008F561F">
              <w:rPr>
                <w:b w:val="0"/>
                <w:lang w:val="es-ES" w:bidi="es-ES"/>
              </w:rPr>
              <w:t>- abono de los fondos monetarios a la Cuenta;</w:t>
            </w:r>
          </w:p>
        </w:tc>
      </w:tr>
      <w:tr w:rsidR="006F34A4" w:rsidRPr="009C14C9" w14:paraId="5B6CE915" w14:textId="77777777" w:rsidTr="002D1737">
        <w:tc>
          <w:tcPr>
            <w:tcW w:w="4678" w:type="dxa"/>
            <w:shd w:val="clear" w:color="auto" w:fill="auto"/>
          </w:tcPr>
          <w:p w14:paraId="5B6CE913" w14:textId="77777777" w:rsidR="002D1737" w:rsidRPr="00E13D33" w:rsidRDefault="00421D70" w:rsidP="002D1737">
            <w:pPr>
              <w:pStyle w:val="Default"/>
              <w:rPr>
                <w:sz w:val="28"/>
                <w:szCs w:val="28"/>
              </w:rPr>
            </w:pPr>
            <w:r w:rsidRPr="00E13D33">
              <w:rPr>
                <w:sz w:val="28"/>
                <w:szCs w:val="28"/>
              </w:rPr>
              <w:t xml:space="preserve">- прием наличных денежных средств от Клиента; </w:t>
            </w:r>
          </w:p>
        </w:tc>
        <w:tc>
          <w:tcPr>
            <w:tcW w:w="4678" w:type="dxa"/>
          </w:tcPr>
          <w:p w14:paraId="5B6CE914" w14:textId="77777777" w:rsidR="002D1737" w:rsidRPr="005B7BE9" w:rsidRDefault="00421D70" w:rsidP="002D1737">
            <w:pPr>
              <w:pStyle w:val="Default"/>
              <w:rPr>
                <w:sz w:val="28"/>
                <w:szCs w:val="28"/>
                <w:lang w:val="es-ES"/>
              </w:rPr>
            </w:pPr>
            <w:r w:rsidRPr="005B7BE9">
              <w:rPr>
                <w:sz w:val="28"/>
                <w:lang w:val="es-ES" w:bidi="es-ES"/>
              </w:rPr>
              <w:t xml:space="preserve">- recepción del dinero en efectivo del Cliente; </w:t>
            </w:r>
          </w:p>
        </w:tc>
      </w:tr>
      <w:tr w:rsidR="006F34A4" w:rsidRPr="009C14C9" w14:paraId="5B6CE918" w14:textId="77777777" w:rsidTr="002D1737">
        <w:tc>
          <w:tcPr>
            <w:tcW w:w="4678" w:type="dxa"/>
            <w:shd w:val="clear" w:color="auto" w:fill="auto"/>
          </w:tcPr>
          <w:p w14:paraId="5B6CE916" w14:textId="77777777" w:rsidR="002D1737" w:rsidRPr="008F561F" w:rsidRDefault="00421D70" w:rsidP="002D1737">
            <w:pPr>
              <w:pStyle w:val="a5"/>
              <w:rPr>
                <w:b w:val="0"/>
              </w:rPr>
            </w:pPr>
            <w:r w:rsidRPr="008F561F">
              <w:rPr>
                <w:rFonts w:eastAsiaTheme="minorHAnsi"/>
                <w:b w:val="0"/>
                <w:snapToGrid/>
              </w:rPr>
              <w:t>- выдача наличных денежных средств Клиенту;</w:t>
            </w:r>
          </w:p>
        </w:tc>
        <w:tc>
          <w:tcPr>
            <w:tcW w:w="4678" w:type="dxa"/>
          </w:tcPr>
          <w:p w14:paraId="5B6CE917" w14:textId="77777777" w:rsidR="002D1737" w:rsidRPr="008F561F" w:rsidRDefault="00421D70" w:rsidP="002D1737">
            <w:pPr>
              <w:pStyle w:val="a5"/>
              <w:rPr>
                <w:rFonts w:eastAsiaTheme="minorHAnsi"/>
                <w:b w:val="0"/>
                <w:snapToGrid/>
                <w:lang w:val="es-ES"/>
              </w:rPr>
            </w:pPr>
            <w:r w:rsidRPr="008F561F">
              <w:rPr>
                <w:b w:val="0"/>
                <w:snapToGrid/>
                <w:lang w:val="es-ES" w:bidi="es-ES"/>
              </w:rPr>
              <w:t>- entrega del dinero en efectivo al Cliente;</w:t>
            </w:r>
          </w:p>
        </w:tc>
      </w:tr>
      <w:tr w:rsidR="006F34A4" w:rsidRPr="009C14C9" w14:paraId="5B6CE91B" w14:textId="77777777" w:rsidTr="002D1737">
        <w:tc>
          <w:tcPr>
            <w:tcW w:w="4678" w:type="dxa"/>
            <w:shd w:val="clear" w:color="auto" w:fill="auto"/>
          </w:tcPr>
          <w:p w14:paraId="5B6CE919" w14:textId="77777777" w:rsidR="002D1737" w:rsidRPr="008F561F" w:rsidRDefault="00421D70" w:rsidP="002D1737">
            <w:pPr>
              <w:pStyle w:val="a5"/>
              <w:rPr>
                <w:b w:val="0"/>
              </w:rPr>
            </w:pPr>
            <w:r w:rsidRPr="008F561F">
              <w:rPr>
                <w:b w:val="0"/>
              </w:rPr>
              <w:t xml:space="preserve">- частичное исполнение Распоряжений; </w:t>
            </w:r>
          </w:p>
        </w:tc>
        <w:tc>
          <w:tcPr>
            <w:tcW w:w="4678" w:type="dxa"/>
          </w:tcPr>
          <w:p w14:paraId="5B6CE91A" w14:textId="77777777" w:rsidR="002D1737" w:rsidRPr="008F561F" w:rsidRDefault="00421D70" w:rsidP="002D1737">
            <w:pPr>
              <w:pStyle w:val="a5"/>
              <w:rPr>
                <w:b w:val="0"/>
                <w:lang w:val="es-ES"/>
              </w:rPr>
            </w:pPr>
            <w:r w:rsidRPr="008F561F">
              <w:rPr>
                <w:b w:val="0"/>
                <w:lang w:val="es-ES" w:bidi="es-ES"/>
              </w:rPr>
              <w:t xml:space="preserve">- ejecución parcial de las Ordenaciones: </w:t>
            </w:r>
          </w:p>
        </w:tc>
      </w:tr>
      <w:tr w:rsidR="006F34A4" w:rsidRPr="009C14C9" w14:paraId="5B6CE91E" w14:textId="77777777" w:rsidTr="002D1737">
        <w:tc>
          <w:tcPr>
            <w:tcW w:w="4678" w:type="dxa"/>
            <w:shd w:val="clear" w:color="auto" w:fill="auto"/>
          </w:tcPr>
          <w:p w14:paraId="5B6CE91C" w14:textId="77777777" w:rsidR="002D1737" w:rsidRPr="008F561F" w:rsidRDefault="00421D70" w:rsidP="002D1737">
            <w:pPr>
              <w:pStyle w:val="a5"/>
              <w:rPr>
                <w:b w:val="0"/>
              </w:rPr>
            </w:pPr>
            <w:r w:rsidRPr="008F561F">
              <w:rPr>
                <w:b w:val="0"/>
              </w:rPr>
              <w:t>- подтверждение исполнения Распоряжения Клиенту.</w:t>
            </w:r>
          </w:p>
        </w:tc>
        <w:tc>
          <w:tcPr>
            <w:tcW w:w="4678" w:type="dxa"/>
          </w:tcPr>
          <w:p w14:paraId="5B6CE91D" w14:textId="77777777" w:rsidR="002D1737" w:rsidRPr="008F561F" w:rsidRDefault="00421D70" w:rsidP="002D1737">
            <w:pPr>
              <w:pStyle w:val="a5"/>
              <w:rPr>
                <w:b w:val="0"/>
                <w:lang w:val="es-ES"/>
              </w:rPr>
            </w:pPr>
            <w:r w:rsidRPr="008F561F">
              <w:rPr>
                <w:b w:val="0"/>
                <w:lang w:val="es-ES" w:bidi="es-ES"/>
              </w:rPr>
              <w:t>- confirmación al cliente sobre la ejecución de las Ordenaciones.</w:t>
            </w:r>
          </w:p>
        </w:tc>
      </w:tr>
      <w:tr w:rsidR="006F34A4" w:rsidRPr="009C14C9" w14:paraId="5B6CE921" w14:textId="77777777" w:rsidTr="002D1737">
        <w:tc>
          <w:tcPr>
            <w:tcW w:w="4678" w:type="dxa"/>
            <w:shd w:val="clear" w:color="auto" w:fill="auto"/>
          </w:tcPr>
          <w:p w14:paraId="5B6CE91F" w14:textId="77777777" w:rsidR="002D1737" w:rsidRPr="008F561F" w:rsidRDefault="00421D70" w:rsidP="002D1737">
            <w:pPr>
              <w:pStyle w:val="a5"/>
              <w:rPr>
                <w:b w:val="0"/>
              </w:rPr>
            </w:pPr>
            <w:r w:rsidRPr="008F561F">
              <w:rPr>
                <w:rFonts w:eastAsiaTheme="minorHAnsi"/>
                <w:b w:val="0"/>
                <w:snapToGrid/>
                <w:lang w:eastAsia="en-US"/>
              </w:rPr>
              <w:t xml:space="preserve">5.18.1. </w:t>
            </w:r>
            <w:r w:rsidRPr="008F561F">
              <w:rPr>
                <w:rFonts w:eastAsiaTheme="minorHAnsi"/>
                <w:b w:val="0"/>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8F561F">
              <w:rPr>
                <w:b w:val="0"/>
              </w:rPr>
              <w:t xml:space="preserve"> </w:t>
            </w:r>
          </w:p>
        </w:tc>
        <w:tc>
          <w:tcPr>
            <w:tcW w:w="4678" w:type="dxa"/>
          </w:tcPr>
          <w:p w14:paraId="5B6CE920" w14:textId="77777777" w:rsidR="002D1737" w:rsidRPr="008F561F" w:rsidRDefault="00421D70" w:rsidP="002D1737">
            <w:pPr>
              <w:pStyle w:val="a5"/>
              <w:rPr>
                <w:rFonts w:eastAsiaTheme="minorHAnsi"/>
                <w:b w:val="0"/>
                <w:snapToGrid/>
                <w:lang w:val="es-ES" w:eastAsia="en-US"/>
              </w:rPr>
            </w:pPr>
            <w:r w:rsidRPr="008F561F">
              <w:rPr>
                <w:b w:val="0"/>
                <w:snapToGrid/>
                <w:lang w:val="es-ES" w:bidi="es-ES"/>
              </w:rPr>
              <w:t xml:space="preserve">5.18.1. Los plazos de desembolso de los fondos monetarios desde la Cuenta se indican en el apartado 5.4 de las Condiciones, los plazos de transferencia de los fondos monetarios de la Cuenta a favor de los clientes de otros bancos se indican en las Tarifas. </w:t>
            </w:r>
          </w:p>
        </w:tc>
      </w:tr>
      <w:tr w:rsidR="006F34A4" w:rsidRPr="009C14C9" w14:paraId="5B6CE924" w14:textId="77777777" w:rsidTr="002D1737">
        <w:tc>
          <w:tcPr>
            <w:tcW w:w="4678" w:type="dxa"/>
            <w:shd w:val="clear" w:color="auto" w:fill="auto"/>
          </w:tcPr>
          <w:p w14:paraId="5B6CE922" w14:textId="77777777" w:rsidR="002D1737" w:rsidRPr="008F561F" w:rsidRDefault="00421D70" w:rsidP="002D1737">
            <w:pPr>
              <w:pStyle w:val="a5"/>
              <w:rPr>
                <w:b w:val="0"/>
              </w:rPr>
            </w:pPr>
            <w:r w:rsidRPr="008F561F">
              <w:rPr>
                <w:b w:val="0"/>
              </w:rPr>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8" w:type="dxa"/>
          </w:tcPr>
          <w:p w14:paraId="5B6CE923" w14:textId="77777777" w:rsidR="002D1737" w:rsidRPr="008F561F" w:rsidRDefault="00421D70" w:rsidP="002D1737">
            <w:pPr>
              <w:pStyle w:val="a5"/>
              <w:rPr>
                <w:b w:val="0"/>
                <w:lang w:val="es-ES"/>
              </w:rPr>
            </w:pPr>
            <w:r w:rsidRPr="008F561F">
              <w:rPr>
                <w:b w:val="0"/>
                <w:lang w:val="es-ES" w:bidi="es-ES"/>
              </w:rPr>
              <w:t>5.18.2. A solicitud del Cliente, el Banco tiene derecho a realizar los pagos desde la Cuenta en la moneda diferente a la moneda de la Cuenta (a excepción de los pagos en rublos de la Federación de Rusia) realizando la conversión según el tipo de cambio y conforme a las condiciones establecidas por el Banco para sus Clientes a la fecha de realización de la operación correspondiente.</w:t>
            </w:r>
          </w:p>
        </w:tc>
      </w:tr>
      <w:tr w:rsidR="006F34A4" w:rsidRPr="009C14C9" w14:paraId="5B6CE927" w14:textId="77777777" w:rsidTr="002D1737">
        <w:tc>
          <w:tcPr>
            <w:tcW w:w="4678" w:type="dxa"/>
            <w:shd w:val="clear" w:color="auto" w:fill="auto"/>
          </w:tcPr>
          <w:p w14:paraId="5B6CE925" w14:textId="77777777" w:rsidR="002D1737" w:rsidRPr="008F561F" w:rsidRDefault="00421D70" w:rsidP="002D1737">
            <w:pPr>
              <w:pStyle w:val="a5"/>
              <w:rPr>
                <w:b w:val="0"/>
              </w:rPr>
            </w:pPr>
            <w:r w:rsidRPr="008F561F">
              <w:rPr>
                <w:b w:val="0"/>
              </w:rPr>
              <w:lastRenderedPageBreak/>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678" w:type="dxa"/>
          </w:tcPr>
          <w:p w14:paraId="5B6CE926" w14:textId="77777777" w:rsidR="002D1737" w:rsidRPr="008F561F" w:rsidRDefault="00421D70" w:rsidP="002D1737">
            <w:pPr>
              <w:pStyle w:val="a5"/>
              <w:rPr>
                <w:b w:val="0"/>
                <w:lang w:val="es-ES"/>
              </w:rPr>
            </w:pPr>
            <w:r w:rsidRPr="008F561F">
              <w:rPr>
                <w:b w:val="0"/>
                <w:lang w:val="es-ES" w:bidi="es-ES"/>
              </w:rPr>
              <w:t xml:space="preserve">5.18.3. Los fondos en efectivo del Cliente se reciben y se entregan por el Banco desde la Cuenta en el orden y con los fines establecidos por la legislación de la Federación de Rusia. Para obtener los fondos en efectivo en moneda oficial de la Federación de Rusia el Banco facilita al Cliente el talonario de cheques. La entrega del efectivo se realiza a solicitud de reserva previa con la indicación de la información sobre los fines de gasto de los fondos, considerando el apartado 7.2.6 de las Condiciones. </w:t>
            </w:r>
          </w:p>
        </w:tc>
      </w:tr>
      <w:tr w:rsidR="006F34A4" w:rsidRPr="009C14C9" w14:paraId="5B6CE92A" w14:textId="77777777" w:rsidTr="002D1737">
        <w:tc>
          <w:tcPr>
            <w:tcW w:w="4678" w:type="dxa"/>
            <w:shd w:val="clear" w:color="auto" w:fill="auto"/>
          </w:tcPr>
          <w:p w14:paraId="5B6CE928" w14:textId="77777777" w:rsidR="002D1737" w:rsidRPr="008F561F" w:rsidRDefault="00421D70" w:rsidP="002D1737">
            <w:pPr>
              <w:pStyle w:val="a5"/>
              <w:rPr>
                <w:b w:val="0"/>
              </w:rPr>
            </w:pPr>
            <w:r w:rsidRPr="008F561F">
              <w:rPr>
                <w:b w:val="0"/>
              </w:rPr>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8" w:type="dxa"/>
          </w:tcPr>
          <w:p w14:paraId="5B6CE929" w14:textId="77777777" w:rsidR="002D1737" w:rsidRPr="008F561F" w:rsidRDefault="00421D70" w:rsidP="002D1737">
            <w:pPr>
              <w:pStyle w:val="a5"/>
              <w:rPr>
                <w:b w:val="0"/>
                <w:lang w:val="es-ES"/>
              </w:rPr>
            </w:pPr>
            <w:r w:rsidRPr="008F561F">
              <w:rPr>
                <w:b w:val="0"/>
                <w:lang w:val="es-ES" w:bidi="es-ES"/>
              </w:rPr>
              <w:t>Las operaciones con efectivo se realizan en la moneda de la Cuenta, en caso de que esta moneda esté establecida en el Banco para la realización de operaciones con efectivo.</w:t>
            </w:r>
          </w:p>
        </w:tc>
      </w:tr>
      <w:tr w:rsidR="006F34A4" w:rsidRPr="009C14C9" w14:paraId="5B6CE92D" w14:textId="77777777" w:rsidTr="002D1737">
        <w:tc>
          <w:tcPr>
            <w:tcW w:w="4678" w:type="dxa"/>
            <w:shd w:val="clear" w:color="auto" w:fill="auto"/>
          </w:tcPr>
          <w:p w14:paraId="5B6CE92B" w14:textId="77777777" w:rsidR="002D1737" w:rsidRPr="008F561F" w:rsidRDefault="00421D70" w:rsidP="002D1737">
            <w:pPr>
              <w:pStyle w:val="a5"/>
              <w:rPr>
                <w:b w:val="0"/>
              </w:rPr>
            </w:pPr>
            <w:r w:rsidRPr="008F561F">
              <w:rPr>
                <w:b w:val="0"/>
              </w:rPr>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8" w:type="dxa"/>
          </w:tcPr>
          <w:p w14:paraId="5B6CE92C" w14:textId="77777777" w:rsidR="002D1737" w:rsidRPr="008F561F" w:rsidRDefault="00421D70" w:rsidP="002D1737">
            <w:pPr>
              <w:pStyle w:val="a5"/>
              <w:rPr>
                <w:b w:val="0"/>
                <w:lang w:val="es-ES"/>
              </w:rPr>
            </w:pPr>
            <w:r w:rsidRPr="008F561F">
              <w:rPr>
                <w:b w:val="0"/>
                <w:lang w:val="es-ES" w:bidi="es-ES"/>
              </w:rPr>
              <w:t xml:space="preserve">5.18.4. El abono de los fondos monetarios a la Cuenta se efectúa a más tardar el día laboral siguiente al día de recepción por el Banco de los correspondientes Documentos de pago (contables) justificantes que hayan servido de fundamento para la realización de las operaciones. </w:t>
            </w:r>
          </w:p>
        </w:tc>
      </w:tr>
      <w:tr w:rsidR="006F34A4" w:rsidRPr="009C14C9" w14:paraId="5B6CE930" w14:textId="77777777" w:rsidTr="002D1737">
        <w:tc>
          <w:tcPr>
            <w:tcW w:w="4678" w:type="dxa"/>
            <w:shd w:val="clear" w:color="auto" w:fill="auto"/>
          </w:tcPr>
          <w:p w14:paraId="5B6CE92E" w14:textId="77777777" w:rsidR="002D1737" w:rsidRPr="008F561F" w:rsidRDefault="00421D70" w:rsidP="002D1737">
            <w:pPr>
              <w:pStyle w:val="a5"/>
              <w:rPr>
                <w:b w:val="0"/>
              </w:rPr>
            </w:pPr>
            <w:r w:rsidRPr="008F561F">
              <w:rPr>
                <w:b w:val="0"/>
              </w:rPr>
              <w:t>Зачисление денежных средств на Счет производится при одновременном совпадении номера счета Клиента и ИНН/КИО Клиента в Платежном (расчетном) документе с соответствующими реквизитами Клиента в Банке.</w:t>
            </w:r>
          </w:p>
        </w:tc>
        <w:tc>
          <w:tcPr>
            <w:tcW w:w="4678" w:type="dxa"/>
          </w:tcPr>
          <w:p w14:paraId="5B6CE92F" w14:textId="77777777" w:rsidR="002D1737" w:rsidRPr="008F561F" w:rsidRDefault="00421D70" w:rsidP="002D1737">
            <w:pPr>
              <w:pStyle w:val="a5"/>
              <w:rPr>
                <w:b w:val="0"/>
                <w:lang w:val="es-ES"/>
              </w:rPr>
            </w:pPr>
            <w:r w:rsidRPr="008F561F">
              <w:rPr>
                <w:b w:val="0"/>
                <w:lang w:val="es-ES" w:bidi="es-ES"/>
              </w:rPr>
              <w:t>El abono de los fondos monetarios a la Cuenta se efectúa a condición de que los datos del número de la Cuenta y el NIF/KIO (Código de la entidad extranjera, por sus siglas en ruso</w:t>
            </w:r>
            <w:r w:rsidRPr="008F561F">
              <w:rPr>
                <w:b w:val="0"/>
                <w:lang w:val="es-VE" w:bidi="es-ES"/>
              </w:rPr>
              <w:t>)</w:t>
            </w:r>
            <w:r w:rsidRPr="008F561F">
              <w:rPr>
                <w:b w:val="0"/>
                <w:lang w:val="es-ES" w:bidi="es-ES"/>
              </w:rPr>
              <w:t xml:space="preserve"> del Cliente en el Documento de pago (contable) coincidan con los datos correspondientes del Cliente en el Banco.</w:t>
            </w:r>
          </w:p>
        </w:tc>
      </w:tr>
      <w:tr w:rsidR="006F34A4" w:rsidRPr="009C14C9" w14:paraId="5B6CE933" w14:textId="77777777" w:rsidTr="002D1737">
        <w:tc>
          <w:tcPr>
            <w:tcW w:w="4678" w:type="dxa"/>
            <w:shd w:val="clear" w:color="auto" w:fill="auto"/>
          </w:tcPr>
          <w:p w14:paraId="5B6CE931" w14:textId="77777777" w:rsidR="002D1737" w:rsidRPr="008F561F" w:rsidRDefault="00421D70" w:rsidP="002D1737">
            <w:pPr>
              <w:pStyle w:val="a5"/>
              <w:rPr>
                <w:b w:val="0"/>
              </w:rPr>
            </w:pPr>
            <w:r w:rsidRPr="008F561F">
              <w:rPr>
                <w:b w:val="0"/>
              </w:rPr>
              <w:t xml:space="preserve">Банк осуществляет мероприятия по уточнению реквизитов Распоряжений для зачисления денежных средств на Счет Клиента. </w:t>
            </w:r>
          </w:p>
        </w:tc>
        <w:tc>
          <w:tcPr>
            <w:tcW w:w="4678" w:type="dxa"/>
          </w:tcPr>
          <w:p w14:paraId="5B6CE932" w14:textId="77777777" w:rsidR="002D1737" w:rsidRPr="008F561F" w:rsidRDefault="00421D70" w:rsidP="002D1737">
            <w:pPr>
              <w:pStyle w:val="a5"/>
              <w:rPr>
                <w:b w:val="0"/>
                <w:lang w:val="es-ES"/>
              </w:rPr>
            </w:pPr>
            <w:r w:rsidRPr="008F561F">
              <w:rPr>
                <w:b w:val="0"/>
                <w:lang w:val="es-ES" w:bidi="es-ES"/>
              </w:rPr>
              <w:t xml:space="preserve">El Banco toma medidas para precisar los datos de la Ordenación para el abono de los fondos monetarios a la Cuenta del Cliente. </w:t>
            </w:r>
          </w:p>
        </w:tc>
      </w:tr>
      <w:tr w:rsidR="006F34A4" w:rsidRPr="009C14C9" w14:paraId="5B6CE936" w14:textId="77777777" w:rsidTr="002D1737">
        <w:tc>
          <w:tcPr>
            <w:tcW w:w="4678" w:type="dxa"/>
            <w:shd w:val="clear" w:color="auto" w:fill="auto"/>
          </w:tcPr>
          <w:p w14:paraId="5B6CE934" w14:textId="77777777" w:rsidR="002D1737" w:rsidRPr="008F561F" w:rsidRDefault="00421D70" w:rsidP="002D1737">
            <w:pPr>
              <w:pStyle w:val="a5"/>
              <w:rPr>
                <w:rFonts w:cs="Arial"/>
                <w:b w:val="0"/>
                <w:spacing w:val="2"/>
              </w:rPr>
            </w:pPr>
            <w:r w:rsidRPr="008F561F">
              <w:rPr>
                <w:rFonts w:cs="Arial"/>
                <w:b w:val="0"/>
                <w:spacing w:val="2"/>
              </w:rPr>
              <w:t xml:space="preserve">5.18.5. </w:t>
            </w:r>
            <w:r w:rsidRPr="008F561F">
              <w:rPr>
                <w:b w:val="0"/>
              </w:rPr>
              <w:t xml:space="preserve">Обязательство Банка перед Клиентом по перечислению денежных средств считается </w:t>
            </w:r>
            <w:r w:rsidRPr="008F561F">
              <w:rPr>
                <w:b w:val="0"/>
              </w:rPr>
              <w:lastRenderedPageBreak/>
              <w:t>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13.1 Условий</w:t>
            </w:r>
            <w:r w:rsidRPr="008F561F">
              <w:rPr>
                <w:rStyle w:val="aa"/>
                <w:b w:val="0"/>
              </w:rPr>
              <w:footnoteReference w:id="6"/>
            </w:r>
            <w:r w:rsidRPr="008F561F">
              <w:rPr>
                <w:b w:val="0"/>
              </w:rPr>
              <w:t>.</w:t>
            </w:r>
          </w:p>
        </w:tc>
        <w:tc>
          <w:tcPr>
            <w:tcW w:w="4678" w:type="dxa"/>
          </w:tcPr>
          <w:p w14:paraId="5B6CE935" w14:textId="77777777" w:rsidR="002D1737" w:rsidRPr="008F561F" w:rsidRDefault="00421D70" w:rsidP="002D1737">
            <w:pPr>
              <w:pStyle w:val="a5"/>
              <w:rPr>
                <w:rFonts w:cs="Arial"/>
                <w:b w:val="0"/>
                <w:lang w:val="es-ES"/>
              </w:rPr>
            </w:pPr>
            <w:r w:rsidRPr="008F561F">
              <w:rPr>
                <w:b w:val="0"/>
                <w:lang w:val="es-ES" w:bidi="es-ES"/>
              </w:rPr>
              <w:lastRenderedPageBreak/>
              <w:t xml:space="preserve">5.18.5. La obligaciones del Banco ante el Cliente en cuanto a la transferencia de los fondos monetarios se consideran </w:t>
            </w:r>
            <w:r w:rsidRPr="008F561F">
              <w:rPr>
                <w:b w:val="0"/>
                <w:lang w:val="es-ES" w:bidi="es-ES"/>
              </w:rPr>
              <w:lastRenderedPageBreak/>
              <w:t>cumplidas a partir del momento de desembolso con los fines establecidos de los correspondientes fondos monetarios desde la cuenta corresponsal del Banco (en caso de que la cuenta del perceptor esté abierta en otra entidad crediticia), o a partir del momento de desembolso con los fines establecidos de los fondos monetarios correspondientes desde la Cuenta (en caso de que la cuenta del perceptor esté abierta en el Banco). El Banco realiza la transferencia de los fondos monetarios desde su cuenta corresponsal el día laboral que sea al mismo tiempo día laboral para uno de los bancos corresponsales y para el mismo Banco, y en los plazos establecidos por el Banco conforme a las normas adoptadas en la práctica bancaria, estos plazos son comunicados al Cliente mediante la publicación de la información correspondiente en el orden previsto en el apartado  13.1 de las Condiciones</w:t>
            </w:r>
            <w:r w:rsidRPr="008F561F">
              <w:rPr>
                <w:b w:val="0"/>
                <w:vertAlign w:val="superscript"/>
                <w:lang w:val="es-ES" w:bidi="es-ES"/>
              </w:rPr>
              <w:t>4</w:t>
            </w:r>
            <w:r w:rsidRPr="008F561F">
              <w:rPr>
                <w:b w:val="0"/>
                <w:lang w:val="es-ES" w:bidi="es-ES"/>
              </w:rPr>
              <w:t>.</w:t>
            </w:r>
          </w:p>
        </w:tc>
      </w:tr>
      <w:tr w:rsidR="006F34A4" w:rsidRPr="009C14C9" w14:paraId="5B6CE939" w14:textId="77777777" w:rsidTr="002D1737">
        <w:tc>
          <w:tcPr>
            <w:tcW w:w="4678" w:type="dxa"/>
            <w:shd w:val="clear" w:color="auto" w:fill="auto"/>
          </w:tcPr>
          <w:p w14:paraId="5B6CE937" w14:textId="77777777" w:rsidR="002D1737" w:rsidRPr="008F561F" w:rsidRDefault="00421D70" w:rsidP="002D1737">
            <w:pPr>
              <w:pStyle w:val="a5"/>
              <w:rPr>
                <w:b w:val="0"/>
                <w:color w:val="2F5597"/>
              </w:rPr>
            </w:pPr>
            <w:r w:rsidRPr="008F561F">
              <w:rPr>
                <w:b w:val="0"/>
              </w:rPr>
              <w:lastRenderedPageBreak/>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8F561F">
              <w:rPr>
                <w:b w:val="0"/>
                <w:color w:val="2F5597"/>
              </w:rPr>
              <w:t>.</w:t>
            </w:r>
          </w:p>
        </w:tc>
        <w:tc>
          <w:tcPr>
            <w:tcW w:w="4678" w:type="dxa"/>
          </w:tcPr>
          <w:p w14:paraId="5B6CE938" w14:textId="77777777" w:rsidR="002D1737" w:rsidRPr="008F561F" w:rsidRDefault="00421D70" w:rsidP="002D1737">
            <w:pPr>
              <w:pStyle w:val="a5"/>
              <w:rPr>
                <w:b w:val="0"/>
                <w:lang w:val="es-ES"/>
              </w:rPr>
            </w:pPr>
            <w:r w:rsidRPr="008F561F">
              <w:rPr>
                <w:b w:val="0"/>
                <w:lang w:val="es-ES" w:bidi="es-ES"/>
              </w:rPr>
              <w:t>5.18.6. En caso de que sea imposible para el Banco realizar la transferencia de los fondos monetarios del Cliente mediante las Ordenaciones en forma digital (a través de canales de comunicación o a mediante dispositivos de almacenamiento informáticos separables), el Banco facilitará a la oficina local correspondiente del Banco de Rusia las Ordenaciones de los pagos del Cliente en papel a más tardar el día laboral siguiente a la fecha de desembolso de los fondos monetarios desde la Cuenta</w:t>
            </w:r>
            <w:r w:rsidRPr="008F561F">
              <w:rPr>
                <w:b w:val="0"/>
                <w:color w:val="2F5597"/>
                <w:lang w:val="es-ES" w:bidi="es-ES"/>
              </w:rPr>
              <w:t>.</w:t>
            </w:r>
          </w:p>
        </w:tc>
      </w:tr>
      <w:tr w:rsidR="006F34A4" w:rsidRPr="009C14C9" w14:paraId="5B6CE93C" w14:textId="77777777" w:rsidTr="002D1737">
        <w:tc>
          <w:tcPr>
            <w:tcW w:w="4678" w:type="dxa"/>
            <w:shd w:val="clear" w:color="auto" w:fill="auto"/>
          </w:tcPr>
          <w:p w14:paraId="5B6CE93A" w14:textId="77777777" w:rsidR="002D1737" w:rsidRPr="008F561F" w:rsidRDefault="00421D70" w:rsidP="002D1737">
            <w:pPr>
              <w:pStyle w:val="a5"/>
              <w:rPr>
                <w:b w:val="0"/>
              </w:rPr>
            </w:pPr>
            <w:r w:rsidRPr="008F561F">
              <w:rPr>
                <w:b w:val="0"/>
              </w:rPr>
              <w:t xml:space="preserve">5.18.7. Подтверждение исполнения Распоряжения Клиенту осуществляется в следующем </w:t>
            </w:r>
            <w:r w:rsidRPr="008F561F">
              <w:rPr>
                <w:b w:val="0"/>
              </w:rPr>
              <w:lastRenderedPageBreak/>
              <w:t xml:space="preserve">порядке: исполненное/частично исполненное Распоряжение отражается в выписке из лицевого счета Клиента. </w:t>
            </w:r>
          </w:p>
        </w:tc>
        <w:tc>
          <w:tcPr>
            <w:tcW w:w="4678" w:type="dxa"/>
          </w:tcPr>
          <w:p w14:paraId="5B6CE93B" w14:textId="77777777" w:rsidR="002D1737" w:rsidRPr="008F561F" w:rsidRDefault="00421D70" w:rsidP="002D1737">
            <w:pPr>
              <w:pStyle w:val="a5"/>
              <w:rPr>
                <w:b w:val="0"/>
                <w:lang w:val="es-ES"/>
              </w:rPr>
            </w:pPr>
            <w:r w:rsidRPr="008F561F">
              <w:rPr>
                <w:b w:val="0"/>
                <w:lang w:val="es-ES" w:bidi="es-ES"/>
              </w:rPr>
              <w:lastRenderedPageBreak/>
              <w:t xml:space="preserve">5.18.7. La confirmación al Cliente sobre la ejecución de su Ordenación se realiza en el siguiente orden: la Ordenación </w:t>
            </w:r>
            <w:r w:rsidRPr="008F561F">
              <w:rPr>
                <w:b w:val="0"/>
                <w:lang w:val="es-ES" w:bidi="es-ES"/>
              </w:rPr>
              <w:lastRenderedPageBreak/>
              <w:t xml:space="preserve">ejecutada/parcialmente ejecutada se refleja en los estados de la cuenta corriente del Cliente. </w:t>
            </w:r>
          </w:p>
        </w:tc>
      </w:tr>
      <w:tr w:rsidR="006F34A4" w:rsidRPr="009C14C9" w14:paraId="5B6CE93F" w14:textId="77777777" w:rsidTr="002D1737">
        <w:tc>
          <w:tcPr>
            <w:tcW w:w="4678" w:type="dxa"/>
            <w:shd w:val="clear" w:color="auto" w:fill="auto"/>
          </w:tcPr>
          <w:p w14:paraId="5B6CE93D" w14:textId="77777777" w:rsidR="002D1737" w:rsidRPr="00201071" w:rsidRDefault="00421D70" w:rsidP="002D1737">
            <w:pPr>
              <w:pStyle w:val="Default"/>
              <w:jc w:val="both"/>
              <w:rPr>
                <w:sz w:val="28"/>
                <w:szCs w:val="28"/>
              </w:rPr>
            </w:pPr>
            <w:r w:rsidRPr="00201071">
              <w:rPr>
                <w:color w:val="auto"/>
                <w:sz w:val="28"/>
                <w:szCs w:val="28"/>
              </w:rPr>
              <w:lastRenderedPageBreak/>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678" w:type="dxa"/>
          </w:tcPr>
          <w:p w14:paraId="5B6CE93E" w14:textId="77777777" w:rsidR="002D1737" w:rsidRPr="00DF7944" w:rsidRDefault="00421D70" w:rsidP="002D1737">
            <w:pPr>
              <w:pStyle w:val="Default"/>
              <w:jc w:val="both"/>
              <w:rPr>
                <w:color w:val="auto"/>
                <w:sz w:val="28"/>
                <w:szCs w:val="28"/>
                <w:lang w:val="es-ES"/>
              </w:rPr>
            </w:pPr>
            <w:r w:rsidRPr="00CC15B0">
              <w:rPr>
                <w:color w:val="auto"/>
                <w:sz w:val="28"/>
                <w:lang w:val="es-ES" w:bidi="es-ES"/>
              </w:rPr>
              <w:t>5.18.8.</w:t>
            </w:r>
            <w:r w:rsidRPr="00CC15B0">
              <w:rPr>
                <w:color w:val="auto"/>
                <w:lang w:val="es-ES" w:bidi="es-ES"/>
              </w:rPr>
              <w:t xml:space="preserve"> </w:t>
            </w:r>
            <w:r w:rsidRPr="00CC15B0">
              <w:rPr>
                <w:sz w:val="28"/>
                <w:lang w:val="es-ES" w:bidi="es-ES"/>
              </w:rPr>
              <w:t xml:space="preserve">El Banco define independientemente las rutas de las transacciones del Cliente realizadas sin efectivo. </w:t>
            </w:r>
          </w:p>
        </w:tc>
      </w:tr>
      <w:tr w:rsidR="006F34A4" w:rsidRPr="009C14C9" w14:paraId="5B6CE942" w14:textId="77777777" w:rsidTr="002D1737">
        <w:tc>
          <w:tcPr>
            <w:tcW w:w="4678" w:type="dxa"/>
            <w:shd w:val="clear" w:color="auto" w:fill="auto"/>
          </w:tcPr>
          <w:p w14:paraId="5B6CE940" w14:textId="77777777" w:rsidR="002D1737" w:rsidRPr="008F561F" w:rsidRDefault="00421D70" w:rsidP="002D1737">
            <w:pPr>
              <w:pStyle w:val="a5"/>
              <w:rPr>
                <w:b w:val="0"/>
              </w:rPr>
            </w:pPr>
            <w:r w:rsidRPr="008F561F">
              <w:rPr>
                <w:b w:val="0"/>
              </w:rPr>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8" w:type="dxa"/>
          </w:tcPr>
          <w:p w14:paraId="5B6CE941" w14:textId="77777777" w:rsidR="002D1737" w:rsidRPr="008F561F" w:rsidRDefault="00421D70" w:rsidP="002D1737">
            <w:pPr>
              <w:pStyle w:val="a5"/>
              <w:rPr>
                <w:b w:val="0"/>
                <w:lang w:val="es-ES"/>
              </w:rPr>
            </w:pPr>
            <w:r w:rsidRPr="008F561F">
              <w:rPr>
                <w:b w:val="0"/>
                <w:lang w:val="es-ES" w:bidi="es-ES"/>
              </w:rPr>
              <w:t>5.19. A medida que se realicen las operaciones con la Cuenta, el Banco facilitará al Cliente en el orden establecido los extractos de movimientos de la Cuenta corriente y sus anexos (en adelante Extracto). Los Extractos se expiden al Cliente sin timbres y firmas de los empleados del Banco. Los anexos al Extracto que sirven de confirmación de los asientos de débito y de crédito de la Cuenta son certificados con timbre del Banco, incluidos los expedidos en forma digital.</w:t>
            </w:r>
          </w:p>
        </w:tc>
      </w:tr>
      <w:tr w:rsidR="006F34A4" w:rsidRPr="009C14C9" w14:paraId="5B6CE945" w14:textId="77777777" w:rsidTr="002D1737">
        <w:tc>
          <w:tcPr>
            <w:tcW w:w="4678" w:type="dxa"/>
            <w:shd w:val="clear" w:color="auto" w:fill="auto"/>
          </w:tcPr>
          <w:p w14:paraId="5B6CE943" w14:textId="77777777" w:rsidR="002D1737" w:rsidRPr="008F561F" w:rsidRDefault="00421D70" w:rsidP="002D1737">
            <w:pPr>
              <w:pStyle w:val="a5"/>
              <w:rPr>
                <w:b w:val="0"/>
              </w:rPr>
            </w:pPr>
            <w:r w:rsidRPr="008F561F">
              <w:rPr>
                <w:b w:val="0"/>
              </w:rPr>
              <w:t xml:space="preserve">Клиенту также, вне зависимости от факта проведения операций по Счету, </w:t>
            </w:r>
            <w:r w:rsidRPr="008F561F">
              <w:rPr>
                <w:b w:val="0"/>
                <w:lang w:bidi="ru-RU"/>
              </w:rPr>
              <w:t>выдается/</w:t>
            </w:r>
            <w:r w:rsidRPr="008F561F">
              <w:rPr>
                <w:b w:val="0"/>
              </w:rPr>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8" w:type="dxa"/>
          </w:tcPr>
          <w:p w14:paraId="5B6CE944" w14:textId="77777777" w:rsidR="002D1737" w:rsidRPr="008F561F" w:rsidRDefault="00421D70" w:rsidP="002D1737">
            <w:pPr>
              <w:pStyle w:val="a5"/>
              <w:rPr>
                <w:b w:val="0"/>
                <w:lang w:val="es-ES"/>
              </w:rPr>
            </w:pPr>
            <w:r w:rsidRPr="008F561F">
              <w:rPr>
                <w:b w:val="0"/>
                <w:lang w:val="es-ES" w:bidi="es-ES"/>
              </w:rPr>
              <w:t>Asimismo, independientemente del hecho de realización de las operaciones con la Cuenta, al cliente se le expide/envía el Extracto, en el cual se reflejan los saldos de fondos monetarios en la Cuenta a la fecha del día uno de enero de cada año. En el caso de que las Partes hayan firmado el contrato de utilización del Sistema, el extracto de la Cuenta que refleja los saldos a la fecha del uno de enero de cada año se envía al Cliente únicamente en forma electrónica.</w:t>
            </w:r>
          </w:p>
        </w:tc>
      </w:tr>
      <w:tr w:rsidR="006F34A4" w:rsidRPr="009C14C9" w14:paraId="5B6CE948" w14:textId="77777777" w:rsidTr="002D1737">
        <w:tc>
          <w:tcPr>
            <w:tcW w:w="4678" w:type="dxa"/>
            <w:shd w:val="clear" w:color="auto" w:fill="auto"/>
          </w:tcPr>
          <w:p w14:paraId="5B6CE946" w14:textId="77777777" w:rsidR="002D1737" w:rsidRPr="008F561F" w:rsidRDefault="00421D70" w:rsidP="002D1737">
            <w:pPr>
              <w:pStyle w:val="a5"/>
              <w:rPr>
                <w:b w:val="0"/>
              </w:rPr>
            </w:pPr>
            <w:r w:rsidRPr="008F561F">
              <w:rPr>
                <w:b w:val="0"/>
              </w:rPr>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5B6CE947" w14:textId="77777777" w:rsidR="002D1737" w:rsidRPr="008F561F" w:rsidRDefault="00421D70" w:rsidP="002D1737">
            <w:pPr>
              <w:pStyle w:val="a5"/>
              <w:rPr>
                <w:b w:val="0"/>
                <w:lang w:val="es-ES"/>
              </w:rPr>
            </w:pPr>
            <w:r w:rsidRPr="008F561F">
              <w:rPr>
                <w:b w:val="0"/>
                <w:lang w:val="es-ES" w:bidi="es-ES"/>
              </w:rPr>
              <w:t xml:space="preserve">5.19.1. El Banco facilitará al Cliente los Extractos en papel; en el caso de que las Partes hayan celebrado el contrato de utilización del Sistema estos serán facilitados únicamente en forma electrónica. </w:t>
            </w:r>
          </w:p>
        </w:tc>
      </w:tr>
      <w:tr w:rsidR="006F34A4" w:rsidRPr="009C14C9" w14:paraId="5B6CE94B" w14:textId="77777777" w:rsidTr="002D1737">
        <w:tc>
          <w:tcPr>
            <w:tcW w:w="4678" w:type="dxa"/>
            <w:shd w:val="clear" w:color="auto" w:fill="auto"/>
          </w:tcPr>
          <w:p w14:paraId="5B6CE949" w14:textId="77777777" w:rsidR="002D1737" w:rsidRPr="008F561F" w:rsidRDefault="00421D70" w:rsidP="002D1737">
            <w:pPr>
              <w:pStyle w:val="a5"/>
              <w:rPr>
                <w:b w:val="0"/>
              </w:rPr>
            </w:pPr>
            <w:r w:rsidRPr="008F561F">
              <w:rPr>
                <w:b w:val="0"/>
              </w:rPr>
              <w:t xml:space="preserve">Выписка считается подтвержденной, если Клиент письменно не представил свои замечания Банку в </w:t>
            </w:r>
            <w:r w:rsidRPr="008F561F">
              <w:rPr>
                <w:b w:val="0"/>
              </w:rPr>
              <w:lastRenderedPageBreak/>
              <w:t xml:space="preserve">течение 10 (десяти) календарных дней со дня ее выдачи. </w:t>
            </w:r>
            <w:r w:rsidRPr="008F561F">
              <w:rPr>
                <w:b w:val="0"/>
                <w:bCs/>
                <w:iCs/>
              </w:rPr>
              <w:t>В случае предоставления Выписки в электронном виде днем выдачи считается день ее направления Банком по Системе.</w:t>
            </w:r>
            <w:r w:rsidRPr="008F561F">
              <w:rPr>
                <w:b w:val="0"/>
              </w:rPr>
              <w:t xml:space="preserve"> </w:t>
            </w:r>
          </w:p>
        </w:tc>
        <w:tc>
          <w:tcPr>
            <w:tcW w:w="4678" w:type="dxa"/>
          </w:tcPr>
          <w:p w14:paraId="5B6CE94A" w14:textId="77777777" w:rsidR="002D1737" w:rsidRPr="008F561F" w:rsidRDefault="00421D70" w:rsidP="002D1737">
            <w:pPr>
              <w:pStyle w:val="a5"/>
              <w:rPr>
                <w:b w:val="0"/>
                <w:lang w:val="es-ES"/>
              </w:rPr>
            </w:pPr>
            <w:r w:rsidRPr="008F561F">
              <w:rPr>
                <w:b w:val="0"/>
                <w:lang w:val="es-ES" w:bidi="es-ES"/>
              </w:rPr>
              <w:lastRenderedPageBreak/>
              <w:t xml:space="preserve">El Extracto se considerará confirmado en caso de que el Cliente no haya presentado objeciones por escrito al </w:t>
            </w:r>
            <w:r w:rsidRPr="008F561F">
              <w:rPr>
                <w:b w:val="0"/>
                <w:lang w:val="es-ES" w:bidi="es-ES"/>
              </w:rPr>
              <w:lastRenderedPageBreak/>
              <w:t xml:space="preserve">Banco dentro de 10 (diez) días hábiles a partir de la fecha de su expedición. En caso de facilitarse el Extracto en forma digital se considerará como fecha de expedición el día que el Banco realice su envío a través del Sistema. </w:t>
            </w:r>
          </w:p>
        </w:tc>
      </w:tr>
      <w:tr w:rsidR="006F34A4" w:rsidRPr="009C14C9" w14:paraId="5B6CE94E" w14:textId="77777777" w:rsidTr="002D1737">
        <w:tc>
          <w:tcPr>
            <w:tcW w:w="4678" w:type="dxa"/>
            <w:shd w:val="clear" w:color="auto" w:fill="auto"/>
          </w:tcPr>
          <w:p w14:paraId="5B6CE94C" w14:textId="77777777" w:rsidR="002D1737" w:rsidRPr="008F561F" w:rsidRDefault="00421D70" w:rsidP="002D1737">
            <w:pPr>
              <w:pStyle w:val="a5"/>
              <w:rPr>
                <w:b w:val="0"/>
              </w:rPr>
            </w:pPr>
            <w:r w:rsidRPr="008F561F">
              <w:rPr>
                <w:b w:val="0"/>
              </w:rPr>
              <w:lastRenderedPageBreak/>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8" w:type="dxa"/>
          </w:tcPr>
          <w:p w14:paraId="5B6CE94D" w14:textId="77777777" w:rsidR="002D1737" w:rsidRPr="008F561F" w:rsidRDefault="00421D70" w:rsidP="002D1737">
            <w:pPr>
              <w:pStyle w:val="a5"/>
              <w:rPr>
                <w:b w:val="0"/>
                <w:lang w:val="es-ES"/>
              </w:rPr>
            </w:pPr>
            <w:r w:rsidRPr="008F561F">
              <w:rPr>
                <w:b w:val="0"/>
                <w:lang w:val="es-ES" w:bidi="es-ES"/>
              </w:rPr>
              <w:t xml:space="preserve">A solicitud adicional del Cliente presentada por escrito, el Banco puede establecer otro orden de facilitación de los Extractos. </w:t>
            </w:r>
          </w:p>
        </w:tc>
      </w:tr>
      <w:tr w:rsidR="006F34A4" w:rsidRPr="009C14C9" w14:paraId="5B6CE951" w14:textId="77777777" w:rsidTr="002D1737">
        <w:tc>
          <w:tcPr>
            <w:tcW w:w="4678" w:type="dxa"/>
            <w:shd w:val="clear" w:color="auto" w:fill="auto"/>
          </w:tcPr>
          <w:p w14:paraId="5B6CE94F" w14:textId="77777777" w:rsidR="002D1737" w:rsidRPr="008F561F" w:rsidRDefault="00421D70" w:rsidP="002D1737">
            <w:pPr>
              <w:pStyle w:val="a5"/>
              <w:rPr>
                <w:b w:val="0"/>
              </w:rPr>
            </w:pPr>
            <w:r w:rsidRPr="008F561F">
              <w:rPr>
                <w:b w:val="0"/>
              </w:rPr>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8F561F">
              <w:rPr>
                <w:b w:val="0"/>
                <w:lang w:val="en-US"/>
              </w:rPr>
              <w:t>DHL</w:t>
            </w:r>
            <w:r w:rsidRPr="008F561F">
              <w:rPr>
                <w:b w:val="0"/>
              </w:rPr>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8" w:type="dxa"/>
          </w:tcPr>
          <w:p w14:paraId="5B6CE950" w14:textId="77777777" w:rsidR="002D1737" w:rsidRPr="008F561F" w:rsidRDefault="00421D70" w:rsidP="002D1737">
            <w:pPr>
              <w:pStyle w:val="a5"/>
              <w:rPr>
                <w:b w:val="0"/>
                <w:lang w:val="es-ES"/>
              </w:rPr>
            </w:pPr>
            <w:r w:rsidRPr="008F561F">
              <w:rPr>
                <w:b w:val="0"/>
                <w:lang w:val="es-ES" w:bidi="es-ES"/>
              </w:rPr>
              <w:t>5.19.2. Los Extractos y sus anexos en papel, así como los demás documentos vinculados con la ejecución del Contrato, serán facilitados por el Banco al Representante autorizado del Cliente, al igual que a las personas que estén indicadas en la cartilla vigente de ejemplos de firma y sello del Cliente en disposición del Banco, o enviados a través de los Correos de Rusia, de la compañía de transporte DHL u otros servicios de mensajería similares, a condición de pago de la comisión por el envío a través del correo conforme a las Tarifas. La periodicidad y el modo de facilitación de los Extractos en papel mediante los servicios de correo se indican por el Cliente en la Solicitud de celebración del Contrato, en la Solicitud de modificación del contrato de cuenta bancaria y/o en la Solicitud de apertura de la cuenta adicional.</w:t>
            </w:r>
          </w:p>
        </w:tc>
      </w:tr>
      <w:tr w:rsidR="006F34A4" w:rsidRPr="009C14C9" w14:paraId="5B6CE954" w14:textId="77777777" w:rsidTr="002D1737">
        <w:tc>
          <w:tcPr>
            <w:tcW w:w="4678" w:type="dxa"/>
            <w:shd w:val="clear" w:color="auto" w:fill="auto"/>
          </w:tcPr>
          <w:p w14:paraId="5B6CE952" w14:textId="77777777" w:rsidR="002D1737" w:rsidRPr="008F561F" w:rsidRDefault="00421D70" w:rsidP="002D1737">
            <w:pPr>
              <w:pStyle w:val="a5"/>
              <w:rPr>
                <w:b w:val="0"/>
              </w:rPr>
            </w:pPr>
            <w:r w:rsidRPr="008F561F">
              <w:rPr>
                <w:b w:val="0"/>
              </w:rPr>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8" w:type="dxa"/>
          </w:tcPr>
          <w:p w14:paraId="5B6CE953" w14:textId="77777777" w:rsidR="002D1737" w:rsidRPr="008F561F" w:rsidRDefault="00421D70" w:rsidP="002D1737">
            <w:pPr>
              <w:pStyle w:val="a5"/>
              <w:rPr>
                <w:b w:val="0"/>
                <w:lang w:val="es-ES"/>
              </w:rPr>
            </w:pPr>
            <w:r w:rsidRPr="008F561F">
              <w:rPr>
                <w:b w:val="0"/>
                <w:lang w:val="es-ES" w:bidi="es-ES"/>
              </w:rPr>
              <w:t xml:space="preserve">En caso de insuficiencia de fondos monetarios en las Cuentas, así como en el caso de que el Cliente tenga deudas ante el Banco por el envío de los Extractos realizado anteriormente mediante los servicios de correo, los Extractos no serán facilitados al Cliente por medio de los servicios de correo hasta el momento en el que en las </w:t>
            </w:r>
            <w:r w:rsidRPr="008F561F">
              <w:rPr>
                <w:b w:val="0"/>
                <w:lang w:val="es-ES" w:bidi="es-ES"/>
              </w:rPr>
              <w:lastRenderedPageBreak/>
              <w:t xml:space="preserve">Cuentas haya suficiente cantidad de fondos. </w:t>
            </w:r>
          </w:p>
        </w:tc>
      </w:tr>
      <w:tr w:rsidR="006F34A4" w:rsidRPr="009C14C9" w14:paraId="5B6CE957" w14:textId="77777777" w:rsidTr="002D1737">
        <w:tc>
          <w:tcPr>
            <w:tcW w:w="4678" w:type="dxa"/>
            <w:shd w:val="clear" w:color="auto" w:fill="auto"/>
          </w:tcPr>
          <w:p w14:paraId="5B6CE955" w14:textId="77777777" w:rsidR="002D1737" w:rsidRPr="00DF7944" w:rsidRDefault="002D1737" w:rsidP="002D1737">
            <w:pPr>
              <w:autoSpaceDE w:val="0"/>
              <w:autoSpaceDN w:val="0"/>
              <w:adjustRightInd w:val="0"/>
              <w:jc w:val="center"/>
              <w:rPr>
                <w:lang w:val="es-ES"/>
              </w:rPr>
            </w:pPr>
          </w:p>
        </w:tc>
        <w:tc>
          <w:tcPr>
            <w:tcW w:w="4678" w:type="dxa"/>
          </w:tcPr>
          <w:p w14:paraId="5B6CE956" w14:textId="77777777" w:rsidR="002D1737" w:rsidRPr="00DF7944" w:rsidRDefault="002D1737" w:rsidP="002D1737">
            <w:pPr>
              <w:autoSpaceDE w:val="0"/>
              <w:autoSpaceDN w:val="0"/>
              <w:adjustRightInd w:val="0"/>
              <w:jc w:val="center"/>
              <w:rPr>
                <w:lang w:val="es-ES"/>
              </w:rPr>
            </w:pPr>
          </w:p>
        </w:tc>
      </w:tr>
      <w:tr w:rsidR="006F34A4" w:rsidRPr="009C14C9" w14:paraId="5B6CE95A" w14:textId="77777777" w:rsidTr="002D1737">
        <w:tc>
          <w:tcPr>
            <w:tcW w:w="4678" w:type="dxa"/>
            <w:shd w:val="clear" w:color="auto" w:fill="auto"/>
          </w:tcPr>
          <w:p w14:paraId="5B6CE958" w14:textId="77777777" w:rsidR="002D1737" w:rsidRPr="00201071" w:rsidRDefault="00421D70" w:rsidP="002D1737">
            <w:pPr>
              <w:pStyle w:val="20"/>
            </w:pPr>
            <w:r w:rsidRPr="00201071">
              <w:t xml:space="preserve">6. РАСЧЕТЫ С ИСПОЛЬЗОВАНИЕМ КОРПОРАТИВНЫХ БАНКОВСКИХ КАРТ </w:t>
            </w:r>
            <w:r>
              <w:rPr>
                <w:rStyle w:val="aa"/>
                <w:b/>
              </w:rPr>
              <w:footnoteReference w:id="7"/>
            </w:r>
          </w:p>
        </w:tc>
        <w:tc>
          <w:tcPr>
            <w:tcW w:w="4678" w:type="dxa"/>
          </w:tcPr>
          <w:p w14:paraId="5B6CE959" w14:textId="77777777" w:rsidR="002D1737" w:rsidRPr="009A56D2" w:rsidRDefault="00421D70" w:rsidP="002D1737">
            <w:pPr>
              <w:pStyle w:val="20"/>
              <w:rPr>
                <w:vertAlign w:val="superscript"/>
              </w:rPr>
            </w:pPr>
            <w:r w:rsidRPr="00CC15B0">
              <w:t>6. TRANSACCIONES REALIZADAS MEDIANTE EL USO DE TARJETAS BANCARIAS CORPORATIVAS</w:t>
            </w:r>
            <w:r w:rsidRPr="009A56D2">
              <w:rPr>
                <w:b/>
                <w:vertAlign w:val="superscript"/>
              </w:rPr>
              <w:t>5</w:t>
            </w:r>
          </w:p>
        </w:tc>
      </w:tr>
      <w:tr w:rsidR="006F34A4" w14:paraId="5B6CE95D" w14:textId="77777777" w:rsidTr="002D1737">
        <w:tc>
          <w:tcPr>
            <w:tcW w:w="4678" w:type="dxa"/>
            <w:shd w:val="clear" w:color="auto" w:fill="auto"/>
          </w:tcPr>
          <w:p w14:paraId="5B6CE95B" w14:textId="77777777" w:rsidR="002D1737" w:rsidRPr="00201071" w:rsidRDefault="00421D70" w:rsidP="002D1737">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6.1. Порядок открытия и режим работы Карточного счета. Операции с Картами.</w:t>
            </w:r>
          </w:p>
        </w:tc>
        <w:tc>
          <w:tcPr>
            <w:tcW w:w="4678" w:type="dxa"/>
          </w:tcPr>
          <w:p w14:paraId="5B6CE95C" w14:textId="77777777" w:rsidR="002D1737" w:rsidRPr="00201071" w:rsidRDefault="00421D70" w:rsidP="002D1737">
            <w:pPr>
              <w:jc w:val="both"/>
              <w:rPr>
                <w:rFonts w:ascii="Times New Roman" w:eastAsia="Times New Roman" w:hAnsi="Times New Roman" w:cs="Times New Roman"/>
                <w:b/>
                <w:sz w:val="28"/>
                <w:szCs w:val="28"/>
                <w:lang w:eastAsia="ru-RU"/>
              </w:rPr>
            </w:pPr>
            <w:r w:rsidRPr="00CC15B0">
              <w:rPr>
                <w:rFonts w:ascii="Times New Roman" w:hAnsi="Times New Roman" w:cs="Times New Roman"/>
                <w:b/>
                <w:sz w:val="28"/>
                <w:lang w:val="es-ES" w:bidi="es-ES"/>
              </w:rPr>
              <w:t>6.1. Los procedimientos de apertura y el régimen de funcionamiento de la Cuenta de Tarjeta. Operaciones con Tarjetas.</w:t>
            </w:r>
          </w:p>
        </w:tc>
      </w:tr>
      <w:tr w:rsidR="006F34A4" w:rsidRPr="009C14C9" w14:paraId="5B6CE960" w14:textId="77777777" w:rsidTr="002D1737">
        <w:tc>
          <w:tcPr>
            <w:tcW w:w="4678" w:type="dxa"/>
            <w:shd w:val="clear" w:color="auto" w:fill="auto"/>
          </w:tcPr>
          <w:p w14:paraId="5B6CE95E"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678" w:type="dxa"/>
          </w:tcPr>
          <w:p w14:paraId="5B6CE95F"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 El Banco realizará las operaciones con la Cuenta en base a lo dispuesto en la legislación de la Federación de Rusia, las Condiciones, así como las reglas bancarias y las prácticas bancarias adoptadas. Algunas de las operaciones con las Tarjetas pueden asimismo ser objeto de regulación en la legislación de aquellos estados extranjeros dónde se realicen, se inicien o se procesen.</w:t>
            </w:r>
          </w:p>
        </w:tc>
      </w:tr>
      <w:tr w:rsidR="006F34A4" w:rsidRPr="009C14C9" w14:paraId="5B6CE963" w14:textId="77777777" w:rsidTr="002D1737">
        <w:tc>
          <w:tcPr>
            <w:tcW w:w="4678" w:type="dxa"/>
            <w:shd w:val="clear" w:color="auto" w:fill="auto"/>
          </w:tcPr>
          <w:p w14:paraId="5B6CE961"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678" w:type="dxa"/>
          </w:tcPr>
          <w:p w14:paraId="5B6CE962"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6.1.2. El Banco desembolsará los fondos monetarios desde la Cuenta de Tarjeta por las transacciones realizadas con el uso de la Tarjeta, en base en el registro de pagos proporcionado por el Centro de Procesamiento y/o la información de compensación recibida del Sistema de Pagos por parte del Centro de Procesamiento del Banco.  </w:t>
            </w:r>
          </w:p>
        </w:tc>
      </w:tr>
      <w:tr w:rsidR="006F34A4" w:rsidRPr="009C14C9" w14:paraId="5B6CE966" w14:textId="77777777" w:rsidTr="002D1737">
        <w:tc>
          <w:tcPr>
            <w:tcW w:w="4678" w:type="dxa"/>
            <w:shd w:val="clear" w:color="auto" w:fill="auto"/>
          </w:tcPr>
          <w:p w14:paraId="5B6CE964"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6.1.3. Пополнение Карточного счета осуществляется только безналичным путем со Счета Клиента в валюте Карточного счета.</w:t>
            </w:r>
          </w:p>
        </w:tc>
        <w:tc>
          <w:tcPr>
            <w:tcW w:w="4678" w:type="dxa"/>
          </w:tcPr>
          <w:p w14:paraId="5B6CE965"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6.1.3. El abono a la Cuenta de Tarjeta se realizará únicamente sin uso de efectivo desde la Cuenta del Cliente en moneda de la Cuenta de Tarjeta.</w:t>
            </w:r>
          </w:p>
        </w:tc>
      </w:tr>
      <w:tr w:rsidR="006F34A4" w:rsidRPr="009C14C9" w14:paraId="5B6CE969" w14:textId="77777777" w:rsidTr="002D1737">
        <w:tc>
          <w:tcPr>
            <w:tcW w:w="4678" w:type="dxa"/>
            <w:shd w:val="clear" w:color="auto" w:fill="auto"/>
          </w:tcPr>
          <w:p w14:paraId="5B6CE967"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6.1.4. Конверсия валюты операции, произведенной с помощью Карты, в валюту Карточного счета производится Банком по курсу Банка </w:t>
            </w:r>
            <w:r w:rsidRPr="00201071">
              <w:rPr>
                <w:rFonts w:ascii="Times New Roman" w:hAnsi="Times New Roman" w:cs="Times New Roman"/>
                <w:sz w:val="28"/>
                <w:szCs w:val="28"/>
              </w:rPr>
              <w:lastRenderedPageBreak/>
              <w:t>на день обработки операции, которая может не совпадать с датой совершения операции Держателем. Возникшая вследствие этого курсовая разница в сумме операции не может быть предметом претензии со стороны Клиента.</w:t>
            </w:r>
          </w:p>
        </w:tc>
        <w:tc>
          <w:tcPr>
            <w:tcW w:w="4678" w:type="dxa"/>
          </w:tcPr>
          <w:p w14:paraId="5B6CE968"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6.1.4. La conversión de la moneda de la operación, realizada por medio de la Tarjeta, a la moneda de la Cuenta de Tarjeta se llevará a cabo por el Banco a </w:t>
            </w:r>
            <w:r w:rsidRPr="00CC15B0">
              <w:rPr>
                <w:rFonts w:ascii="Times New Roman" w:hAnsi="Times New Roman" w:cs="Times New Roman"/>
                <w:sz w:val="28"/>
                <w:lang w:val="es-ES" w:bidi="es-ES"/>
              </w:rPr>
              <w:lastRenderedPageBreak/>
              <w:t>la tasa de cambio establecida en el Banco a la fecha de realización de la operación, esta fecha puede ser diferente a la fecha cuando la operación haya sido realizada por parte del Titular. La diferencia surgida en el importe de la operación en consecuencia de tales diferencias en el tipo de cambio no puede ser objeto de reclamación por parte del Cliente.</w:t>
            </w:r>
          </w:p>
        </w:tc>
      </w:tr>
      <w:tr w:rsidR="006F34A4" w:rsidRPr="009C14C9" w14:paraId="5B6CE96C" w14:textId="77777777" w:rsidTr="002D1737">
        <w:tc>
          <w:tcPr>
            <w:tcW w:w="4678" w:type="dxa"/>
            <w:shd w:val="clear" w:color="auto" w:fill="auto"/>
          </w:tcPr>
          <w:p w14:paraId="5B6CE96A" w14:textId="77777777" w:rsidR="002D1737" w:rsidRPr="00201071" w:rsidRDefault="00421D70" w:rsidP="002D1737">
            <w:pPr>
              <w:pStyle w:val="1"/>
              <w:keepNext w:val="0"/>
              <w:widowControl/>
              <w:jc w:val="both"/>
              <w:rPr>
                <w:b w:val="0"/>
                <w:sz w:val="28"/>
                <w:szCs w:val="28"/>
              </w:rPr>
            </w:pPr>
            <w:r w:rsidRPr="00201071">
              <w:rPr>
                <w:b w:val="0"/>
                <w:sz w:val="28"/>
                <w:szCs w:val="28"/>
              </w:rPr>
              <w:lastRenderedPageBreak/>
              <w:t xml:space="preserve">6.1.5. В случае возникновения Неразрешенного овердрафта по Карточному счету Клиента Банк информирует Клиента </w:t>
            </w:r>
            <w:r>
              <w:rPr>
                <w:b w:val="0"/>
                <w:sz w:val="28"/>
                <w:szCs w:val="28"/>
              </w:rPr>
              <w:t xml:space="preserve">о его наличии путем направления </w:t>
            </w:r>
            <w:r w:rsidRPr="00201071">
              <w:rPr>
                <w:b w:val="0"/>
                <w:sz w:val="28"/>
                <w:szCs w:val="28"/>
              </w:rPr>
              <w:t xml:space="preserve">выписки </w:t>
            </w:r>
            <w:r>
              <w:rPr>
                <w:b w:val="0"/>
                <w:sz w:val="28"/>
                <w:szCs w:val="28"/>
              </w:rPr>
              <w:t xml:space="preserve">по Карточному счету </w:t>
            </w:r>
            <w:r w:rsidRPr="00DF70F0">
              <w:rPr>
                <w:b w:val="0"/>
                <w:sz w:val="28"/>
                <w:szCs w:val="28"/>
              </w:rPr>
              <w:t>(</w:t>
            </w:r>
            <w:r>
              <w:rPr>
                <w:b w:val="0"/>
                <w:sz w:val="28"/>
                <w:szCs w:val="28"/>
              </w:rPr>
              <w:t>группового</w:t>
            </w:r>
            <w:r w:rsidRPr="00201071">
              <w:rPr>
                <w:b w:val="0"/>
                <w:sz w:val="28"/>
                <w:szCs w:val="28"/>
              </w:rPr>
              <w:t xml:space="preserve"> отчета </w:t>
            </w:r>
            <w:r>
              <w:rPr>
                <w:b w:val="0"/>
                <w:sz w:val="28"/>
                <w:szCs w:val="28"/>
              </w:rPr>
              <w:t>по Картам Клиента</w:t>
            </w:r>
            <w:r w:rsidRPr="00DF70F0">
              <w:rPr>
                <w:b w:val="0"/>
                <w:sz w:val="28"/>
                <w:szCs w:val="28"/>
              </w:rPr>
              <w:t>)</w:t>
            </w:r>
            <w:r>
              <w:rPr>
                <w:b w:val="0"/>
                <w:sz w:val="28"/>
                <w:szCs w:val="28"/>
              </w:rPr>
              <w:t xml:space="preserve"> </w:t>
            </w:r>
            <w:r w:rsidRPr="00201071">
              <w:rPr>
                <w:b w:val="0"/>
                <w:sz w:val="28"/>
                <w:szCs w:val="28"/>
              </w:rPr>
              <w:t xml:space="preserve">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с учётом процентов, начисленных в соответствии с Тарифами. </w:t>
            </w:r>
          </w:p>
        </w:tc>
        <w:tc>
          <w:tcPr>
            <w:tcW w:w="4678" w:type="dxa"/>
          </w:tcPr>
          <w:p w14:paraId="5B6CE96B"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6.1.5. En caso de surgir sobregiro desautorizado en la Cuenta de Tarjeta del Cliente, el Banco informará al Cliente s</w:t>
            </w:r>
            <w:r>
              <w:rPr>
                <w:b w:val="0"/>
                <w:sz w:val="28"/>
                <w:lang w:val="es-ES" w:bidi="es-ES"/>
              </w:rPr>
              <w:t xml:space="preserve">obre esta situación enviando el </w:t>
            </w:r>
            <w:r w:rsidRPr="00CC15B0">
              <w:rPr>
                <w:b w:val="0"/>
                <w:sz w:val="28"/>
                <w:lang w:val="es-ES" w:bidi="es-ES"/>
              </w:rPr>
              <w:t xml:space="preserve">extracto (estado) </w:t>
            </w:r>
            <w:r>
              <w:rPr>
                <w:b w:val="0"/>
                <w:sz w:val="28"/>
                <w:lang w:val="es-ES" w:bidi="es-ES"/>
              </w:rPr>
              <w:t xml:space="preserve">de la Cuenta de Tarjeta (estado </w:t>
            </w:r>
            <w:r>
              <w:rPr>
                <w:b w:val="0"/>
                <w:sz w:val="28"/>
                <w:lang w:val="es-VE" w:bidi="es-ES"/>
              </w:rPr>
              <w:t>de grupo de las Tarjetas del Cliente</w:t>
            </w:r>
            <w:r>
              <w:rPr>
                <w:b w:val="0"/>
                <w:sz w:val="28"/>
                <w:lang w:val="es-ES" w:bidi="es-ES"/>
              </w:rPr>
              <w:t xml:space="preserve">) </w:t>
            </w:r>
            <w:r w:rsidRPr="00CC15B0">
              <w:rPr>
                <w:b w:val="0"/>
                <w:sz w:val="28"/>
                <w:lang w:val="es-ES" w:bidi="es-ES"/>
              </w:rPr>
              <w:t xml:space="preserve">a la dirección de correo electrónico del Cliente, indicada en la Solicitud de celebración del Contrato / Solicitud de modificación del contrato de cuenta bancaria y/o en la Solicitud de apertura de la cuenta adicional. El Cliente quedará obligado a cancelar el Sobregiro desautorizado, junto con los correspondientes intereses devengados según las Tarifas, dentro del plazo de 5 (cinco) días hábiles a partir de la fecha de su ocurrencia. </w:t>
            </w:r>
          </w:p>
        </w:tc>
      </w:tr>
      <w:tr w:rsidR="006F34A4" w:rsidRPr="009C14C9" w14:paraId="5B6CE96F" w14:textId="77777777" w:rsidTr="002D1737">
        <w:tc>
          <w:tcPr>
            <w:tcW w:w="4678" w:type="dxa"/>
            <w:shd w:val="clear" w:color="auto" w:fill="auto"/>
          </w:tcPr>
          <w:p w14:paraId="5B6CE96D"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6.1.6. Допускается проведение Держателем следующих операций с использованием Карт</w:t>
            </w:r>
            <w:r w:rsidRPr="008A280F">
              <w:rPr>
                <w:rFonts w:ascii="Times New Roman" w:hAnsi="Times New Roman" w:cs="Times New Roman"/>
                <w:sz w:val="28"/>
                <w:szCs w:val="28"/>
              </w:rPr>
              <w:t>/Токена</w:t>
            </w:r>
            <w:r w:rsidRPr="00201071">
              <w:rPr>
                <w:rFonts w:ascii="Times New Roman" w:hAnsi="Times New Roman" w:cs="Times New Roman"/>
                <w:sz w:val="28"/>
                <w:szCs w:val="28"/>
              </w:rPr>
              <w:t>:</w:t>
            </w:r>
          </w:p>
        </w:tc>
        <w:tc>
          <w:tcPr>
            <w:tcW w:w="4678" w:type="dxa"/>
          </w:tcPr>
          <w:p w14:paraId="5B6CE96E"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 El Titular podrá realizar las siguientes transacciones mediante las Tarjetas</w:t>
            </w:r>
            <w:r>
              <w:rPr>
                <w:rFonts w:ascii="Times New Roman" w:hAnsi="Times New Roman" w:cs="Times New Roman"/>
                <w:sz w:val="28"/>
                <w:lang w:val="es-ES" w:bidi="es-ES"/>
              </w:rPr>
              <w:t>/el Token</w:t>
            </w:r>
            <w:r w:rsidRPr="00CC15B0">
              <w:rPr>
                <w:rFonts w:ascii="Times New Roman" w:hAnsi="Times New Roman" w:cs="Times New Roman"/>
                <w:sz w:val="28"/>
                <w:lang w:val="es-ES" w:bidi="es-ES"/>
              </w:rPr>
              <w:t>:</w:t>
            </w:r>
          </w:p>
        </w:tc>
      </w:tr>
      <w:tr w:rsidR="006F34A4" w:rsidRPr="009C14C9" w14:paraId="5B6CE972" w14:textId="77777777" w:rsidTr="002D1737">
        <w:tc>
          <w:tcPr>
            <w:tcW w:w="4678" w:type="dxa"/>
            <w:shd w:val="clear" w:color="auto" w:fill="auto"/>
          </w:tcPr>
          <w:p w14:paraId="5B6CE970"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6.1.6.1. получение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tc>
        <w:tc>
          <w:tcPr>
            <w:tcW w:w="4678" w:type="dxa"/>
          </w:tcPr>
          <w:p w14:paraId="5B6CE971"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6.1.6.1 recibir efectivo en la moneda oficial de la Federación de Rusia para fines de realización de las transacciones relacionadas con los negocios del Cliente dentro del territorio de la Federación de Rusia, de acuerdo con el procedimiento establecido por el Banco de Rusia, incluido el pago de los gastos de viaje y representación;</w:t>
            </w:r>
          </w:p>
        </w:tc>
      </w:tr>
      <w:tr w:rsidR="006F34A4" w:rsidRPr="009C14C9" w14:paraId="5B6CE975" w14:textId="77777777" w:rsidTr="002D1737">
        <w:tc>
          <w:tcPr>
            <w:tcW w:w="4678" w:type="dxa"/>
            <w:shd w:val="clear" w:color="auto" w:fill="auto"/>
          </w:tcPr>
          <w:p w14:paraId="5B6CE973"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6.1.6.2. оплата расходов в валюте Российской Федерации, связанных с </w:t>
            </w:r>
            <w:r w:rsidRPr="00201071">
              <w:rPr>
                <w:rFonts w:ascii="Times New Roman" w:hAnsi="Times New Roman" w:cs="Times New Roman"/>
                <w:sz w:val="28"/>
                <w:szCs w:val="28"/>
              </w:rPr>
              <w:lastRenderedPageBreak/>
              <w:t>деятельностью Клиента, в том числе, с оплатой командировочных и представительских расходов, на территории Российской Федерации;</w:t>
            </w:r>
          </w:p>
        </w:tc>
        <w:tc>
          <w:tcPr>
            <w:tcW w:w="4678" w:type="dxa"/>
          </w:tcPr>
          <w:p w14:paraId="5B6CE974"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 xml:space="preserve">6.1.6.2 pagar por los gastos en la moneda oficial de la Federación de </w:t>
            </w:r>
            <w:r w:rsidRPr="00CC15B0">
              <w:rPr>
                <w:rFonts w:ascii="Times New Roman" w:hAnsi="Times New Roman" w:cs="Times New Roman"/>
                <w:sz w:val="28"/>
                <w:lang w:val="es-ES" w:bidi="es-ES"/>
              </w:rPr>
              <w:lastRenderedPageBreak/>
              <w:t>Rusia relacionados con los negocios del Cliente, incluido el pago de los gastos de viaje y representación, dentro del territorio de la Federación de Rusia;</w:t>
            </w:r>
          </w:p>
        </w:tc>
      </w:tr>
      <w:tr w:rsidR="006F34A4" w:rsidRPr="009C14C9" w14:paraId="5B6CE978" w14:textId="77777777" w:rsidTr="002D1737">
        <w:tc>
          <w:tcPr>
            <w:tcW w:w="4678" w:type="dxa"/>
            <w:shd w:val="clear" w:color="auto" w:fill="auto"/>
          </w:tcPr>
          <w:p w14:paraId="5B6CE976"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678" w:type="dxa"/>
          </w:tcPr>
          <w:p w14:paraId="5B6CE977"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6.1.6.3 realizar otras transacciones en la moneda oficial de la Federación de Rusia dentro del territorio de la Federación de Rusia no prohibidas (limitadas) conforme la legislación vigente de la Federación de Rusia, incluidos los actos normativos del Banco de Rusia;</w:t>
            </w:r>
          </w:p>
        </w:tc>
      </w:tr>
      <w:tr w:rsidR="006F34A4" w:rsidRPr="009C14C9" w14:paraId="5B6CE97B" w14:textId="77777777" w:rsidTr="002D1737">
        <w:tc>
          <w:tcPr>
            <w:tcW w:w="4678" w:type="dxa"/>
            <w:shd w:val="clear" w:color="auto" w:fill="auto"/>
          </w:tcPr>
          <w:p w14:paraId="5B6CE979"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6.1.6.4.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tc>
        <w:tc>
          <w:tcPr>
            <w:tcW w:w="4678" w:type="dxa"/>
          </w:tcPr>
          <w:p w14:paraId="5B6CE97A"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6.1.6.4 recibir efectivo en moneda extranjera fuera del territorio de la Federación de Rusia para fines de pago por los gastos de viaje y representación;</w:t>
            </w:r>
          </w:p>
        </w:tc>
      </w:tr>
      <w:tr w:rsidR="006F34A4" w:rsidRPr="009C14C9" w14:paraId="5B6CE97E" w14:textId="77777777" w:rsidTr="002D1737">
        <w:tc>
          <w:tcPr>
            <w:tcW w:w="4678" w:type="dxa"/>
            <w:shd w:val="clear" w:color="auto" w:fill="auto"/>
          </w:tcPr>
          <w:p w14:paraId="5B6CE97C"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6.1.6.5. оплата командировочных и представительских расходов в иностранной валюте за пределами территории Российской Федерации;</w:t>
            </w:r>
          </w:p>
        </w:tc>
        <w:tc>
          <w:tcPr>
            <w:tcW w:w="4678" w:type="dxa"/>
          </w:tcPr>
          <w:p w14:paraId="5B6CE97D"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6.1.6.5 pagar por los gastos de viaje y representación en moneda extranjera fuera del territorio de la Federación de Rusia;</w:t>
            </w:r>
          </w:p>
        </w:tc>
      </w:tr>
      <w:tr w:rsidR="006F34A4" w:rsidRPr="009C14C9" w14:paraId="5B6CE981" w14:textId="77777777" w:rsidTr="002D1737">
        <w:tc>
          <w:tcPr>
            <w:tcW w:w="4678" w:type="dxa"/>
            <w:shd w:val="clear" w:color="auto" w:fill="auto"/>
          </w:tcPr>
          <w:p w14:paraId="5B6CE97F"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678" w:type="dxa"/>
          </w:tcPr>
          <w:p w14:paraId="5B6CE980"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6.1.6.6 realizar otras transacciones en moneda extranjera respetando la legislación monetaria de la Federación de Rusia.</w:t>
            </w:r>
          </w:p>
        </w:tc>
      </w:tr>
      <w:tr w:rsidR="006F34A4" w:rsidRPr="009C14C9" w14:paraId="5B6CE984" w14:textId="77777777" w:rsidTr="002D1737">
        <w:tc>
          <w:tcPr>
            <w:tcW w:w="4678" w:type="dxa"/>
            <w:shd w:val="clear" w:color="auto" w:fill="auto"/>
          </w:tcPr>
          <w:p w14:paraId="5B6CE982" w14:textId="77777777" w:rsidR="002D1737" w:rsidRPr="00201071" w:rsidRDefault="00421D70" w:rsidP="002D1737">
            <w:pPr>
              <w:tabs>
                <w:tab w:val="num" w:pos="0"/>
              </w:tabs>
              <w:jc w:val="both"/>
              <w:rPr>
                <w:rFonts w:ascii="Times New Roman" w:hAnsi="Times New Roman" w:cs="Times New Roman"/>
                <w:sz w:val="28"/>
                <w:szCs w:val="28"/>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678" w:type="dxa"/>
          </w:tcPr>
          <w:p w14:paraId="5B6CE983" w14:textId="77777777" w:rsidR="002D1737" w:rsidRPr="00DF7944" w:rsidRDefault="00421D70" w:rsidP="002D1737">
            <w:pPr>
              <w:tabs>
                <w:tab w:val="num" w:pos="0"/>
              </w:tabs>
              <w:jc w:val="both"/>
              <w:rPr>
                <w:rFonts w:ascii="Times New Roman" w:hAnsi="Times New Roman" w:cs="Times New Roman"/>
                <w:sz w:val="28"/>
                <w:szCs w:val="28"/>
                <w:lang w:val="es-ES"/>
              </w:rPr>
            </w:pPr>
            <w:r w:rsidRPr="00DF7944">
              <w:rPr>
                <w:rFonts w:ascii="Times New Roman" w:hAnsi="Times New Roman" w:cs="Times New Roman"/>
                <w:sz w:val="28"/>
                <w:lang w:bidi="es-ES"/>
              </w:rPr>
              <w:tab/>
            </w:r>
            <w:r w:rsidRPr="00CC15B0">
              <w:rPr>
                <w:rFonts w:ascii="Times New Roman" w:hAnsi="Times New Roman" w:cs="Times New Roman"/>
                <w:sz w:val="28"/>
                <w:lang w:val="es-ES" w:bidi="es-ES"/>
              </w:rPr>
              <w:t>El monto máximo de efectivo que se puede entregar al Titular se establecerá por las Tarifas.</w:t>
            </w:r>
          </w:p>
        </w:tc>
      </w:tr>
      <w:tr w:rsidR="006F34A4" w:rsidRPr="009C14C9" w14:paraId="5B6CE987" w14:textId="77777777" w:rsidTr="002D1737">
        <w:tc>
          <w:tcPr>
            <w:tcW w:w="4678" w:type="dxa"/>
            <w:shd w:val="clear" w:color="auto" w:fill="auto"/>
          </w:tcPr>
          <w:p w14:paraId="5B6CE985" w14:textId="77777777" w:rsidR="002D1737" w:rsidRPr="00201071" w:rsidRDefault="00421D70" w:rsidP="002D1737">
            <w:pPr>
              <w:pStyle w:val="1"/>
              <w:keepNext w:val="0"/>
              <w:widowControl/>
              <w:jc w:val="both"/>
              <w:rPr>
                <w:b w:val="0"/>
                <w:sz w:val="28"/>
                <w:szCs w:val="28"/>
              </w:rPr>
            </w:pPr>
            <w:r w:rsidRPr="00201071">
              <w:rPr>
                <w:b w:val="0"/>
                <w:sz w:val="28"/>
                <w:szCs w:val="28"/>
              </w:rPr>
              <w:t>6.1.7. Валютные операции совершаются в соответствии с требованиями законодательства Российской Федерации.</w:t>
            </w:r>
          </w:p>
        </w:tc>
        <w:tc>
          <w:tcPr>
            <w:tcW w:w="4678" w:type="dxa"/>
          </w:tcPr>
          <w:p w14:paraId="5B6CE986"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6.1.7. Las transacciones monetarias se realizarán de acuerdo con la legislación de la Federación de Rusia.</w:t>
            </w:r>
          </w:p>
        </w:tc>
      </w:tr>
      <w:tr w:rsidR="006F34A4" w:rsidRPr="009C14C9" w14:paraId="5B6CE98A" w14:textId="77777777" w:rsidTr="002D1737">
        <w:tc>
          <w:tcPr>
            <w:tcW w:w="4678" w:type="dxa"/>
            <w:shd w:val="clear" w:color="auto" w:fill="auto"/>
          </w:tcPr>
          <w:p w14:paraId="5B6CE988" w14:textId="77777777" w:rsidR="002D1737" w:rsidRPr="00201071" w:rsidRDefault="00421D70" w:rsidP="002D1737">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участниками Платежной системы могут быть установлены ограничения (в том числе количественные) по операциям с </w:t>
            </w:r>
            <w:r w:rsidRPr="00201071">
              <w:rPr>
                <w:rFonts w:ascii="Times New Roman" w:hAnsi="Times New Roman" w:cs="Times New Roman"/>
                <w:sz w:val="28"/>
                <w:szCs w:val="28"/>
              </w:rPr>
              <w:lastRenderedPageBreak/>
              <w:t>Картой</w:t>
            </w:r>
            <w:r>
              <w:rPr>
                <w:rFonts w:ascii="Times New Roman" w:hAnsi="Times New Roman" w:cs="Times New Roman"/>
                <w:sz w:val="28"/>
                <w:szCs w:val="28"/>
              </w:rPr>
              <w:t>/Токеном</w:t>
            </w:r>
            <w:r w:rsidRPr="00201071">
              <w:rPr>
                <w:rFonts w:ascii="Times New Roman" w:hAnsi="Times New Roman" w:cs="Times New Roman"/>
                <w:sz w:val="28"/>
                <w:szCs w:val="28"/>
              </w:rPr>
              <w:t xml:space="preserve">,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таких ограничениях по письменному запросу Клиента. При 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678" w:type="dxa"/>
          </w:tcPr>
          <w:p w14:paraId="5B6CE989" w14:textId="77777777" w:rsidR="002D1737" w:rsidRPr="00DF7944" w:rsidRDefault="00421D70" w:rsidP="002D1737">
            <w:pPr>
              <w:widowControl w:val="0"/>
              <w:tabs>
                <w:tab w:val="left" w:pos="426"/>
                <w:tab w:val="left" w:pos="851"/>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lastRenderedPageBreak/>
              <w:t>6.1.8. Conforme a las reglas del Sistema de Pago, el Banco u otros participantes del Sistema de Pago, al cual pertenece la Tarjeta, pueden establecer restricciones (incluidas las cuantitativas) para las transacciones realizadas con la Tarjeta</w:t>
            </w:r>
            <w:r>
              <w:rPr>
                <w:rFonts w:ascii="Times New Roman" w:hAnsi="Times New Roman" w:cs="Times New Roman"/>
                <w:sz w:val="28"/>
                <w:lang w:val="es-ES" w:bidi="es-ES"/>
              </w:rPr>
              <w:t>/el Token</w:t>
            </w:r>
            <w:r w:rsidRPr="00CC15B0">
              <w:rPr>
                <w:rFonts w:ascii="Times New Roman" w:hAnsi="Times New Roman" w:cs="Times New Roman"/>
                <w:sz w:val="28"/>
                <w:lang w:val="es-ES" w:bidi="es-ES"/>
              </w:rPr>
              <w:t xml:space="preserve">, las cuales serán </w:t>
            </w:r>
            <w:r w:rsidRPr="00CC15B0">
              <w:rPr>
                <w:rFonts w:ascii="Times New Roman" w:hAnsi="Times New Roman" w:cs="Times New Roman"/>
                <w:sz w:val="28"/>
                <w:lang w:val="es-ES" w:bidi="es-ES"/>
              </w:rPr>
              <w:lastRenderedPageBreak/>
              <w:t>obligatorias para el Cliente.  El Banco comunicará al Cliente la información sobre tales restricciones a solicitud escrita del Cliente. Al mismo tiempo, el Banco comunicará al Cliente sobre las restricciones establecidas por otras entidades crediticias, a condición de que el Banco disponga de tal conformación. Además, por su parte, el Banco tendrá el derecho a establecer en las Tarifas los límites para las transacciones realizadas con la Tarjeta.</w:t>
            </w:r>
            <w:r w:rsidRPr="00CC15B0">
              <w:rPr>
                <w:rStyle w:val="ae"/>
                <w:rFonts w:ascii="Times New Roman" w:hAnsi="Times New Roman" w:cs="Times New Roman"/>
                <w:lang w:val="es-ES" w:bidi="es-ES"/>
              </w:rPr>
              <w:t xml:space="preserve"> </w:t>
            </w:r>
          </w:p>
        </w:tc>
      </w:tr>
      <w:tr w:rsidR="006F34A4" w:rsidRPr="009C14C9" w14:paraId="5B6CE98D" w14:textId="77777777" w:rsidTr="002D1737">
        <w:tc>
          <w:tcPr>
            <w:tcW w:w="4678" w:type="dxa"/>
            <w:shd w:val="clear" w:color="auto" w:fill="auto"/>
          </w:tcPr>
          <w:p w14:paraId="5B6CE98B" w14:textId="77777777" w:rsidR="002D1737" w:rsidRPr="00201071" w:rsidRDefault="00421D70" w:rsidP="002D1737">
            <w:pPr>
              <w:pStyle w:val="1"/>
              <w:keepNext w:val="0"/>
              <w:widowControl/>
              <w:jc w:val="both"/>
              <w:rPr>
                <w:b w:val="0"/>
                <w:sz w:val="28"/>
                <w:szCs w:val="28"/>
              </w:rPr>
            </w:pPr>
            <w:r w:rsidRPr="00201071">
              <w:rPr>
                <w:b w:val="0"/>
                <w:sz w:val="28"/>
                <w:szCs w:val="28"/>
              </w:rPr>
              <w:lastRenderedPageBreak/>
              <w:t>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мошеннических  действий в соответствии с правилами  Платежной системы. Для этих целей Банк вправе запрашивать у Клиента необходимые документы и/или письменные объяснения, а Клиент обязуется предоставлять их по запросу Банка.</w:t>
            </w:r>
          </w:p>
        </w:tc>
        <w:tc>
          <w:tcPr>
            <w:tcW w:w="4678" w:type="dxa"/>
          </w:tcPr>
          <w:p w14:paraId="5B6CE98C"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6.1.9. El Banco tiene derecho a divulgar a terceros la información sobre las transacciones realizadas con la Tarjeta en los casos establecidos por la legislación de la Federación de Rusia, así como para prevenir actividades fraudulentas de acuerdo con las reglas del Sistema de Pagos. Con este objetivo el Banco tiene el derecho a solicitar al Cliente los documentos necesarios y/o explicaciones escritas, y el Cliente queda obligado a presentarlos a petición del Banco.</w:t>
            </w:r>
          </w:p>
        </w:tc>
      </w:tr>
      <w:tr w:rsidR="006F34A4" w:rsidRPr="009C14C9" w14:paraId="5B6CE990" w14:textId="77777777" w:rsidTr="002D1737">
        <w:tc>
          <w:tcPr>
            <w:tcW w:w="4678" w:type="dxa"/>
            <w:shd w:val="clear" w:color="auto" w:fill="auto"/>
          </w:tcPr>
          <w:p w14:paraId="5B6CE98E" w14:textId="77777777" w:rsidR="002D1737" w:rsidRPr="00201071" w:rsidRDefault="00421D70" w:rsidP="002D1737">
            <w:pPr>
              <w:pStyle w:val="1"/>
              <w:keepNext w:val="0"/>
              <w:widowControl/>
              <w:jc w:val="both"/>
              <w:rPr>
                <w:b w:val="0"/>
                <w:sz w:val="28"/>
                <w:szCs w:val="28"/>
              </w:rPr>
            </w:pPr>
            <w:r w:rsidRPr="00201071">
              <w:rPr>
                <w:b w:val="0"/>
                <w:sz w:val="28"/>
                <w:szCs w:val="28"/>
              </w:rPr>
              <w:t>6.1.10. Операции с использованием Карты</w:t>
            </w:r>
            <w:r>
              <w:rPr>
                <w:sz w:val="28"/>
                <w:szCs w:val="28"/>
              </w:rPr>
              <w:t>/</w:t>
            </w:r>
            <w:r>
              <w:rPr>
                <w:b w:val="0"/>
                <w:sz w:val="28"/>
                <w:szCs w:val="28"/>
              </w:rPr>
              <w:t>Токена</w:t>
            </w:r>
            <w:r w:rsidRPr="00201071">
              <w:rPr>
                <w:b w:val="0"/>
                <w:sz w:val="28"/>
                <w:szCs w:val="28"/>
              </w:rPr>
              <w:t xml:space="preserve">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678" w:type="dxa"/>
          </w:tcPr>
          <w:p w14:paraId="5B6CE98F"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6.1.10. El Titular deberá realizar las transacciones con la Tarjeta</w:t>
            </w:r>
            <w:r w:rsidRPr="004C303B">
              <w:rPr>
                <w:b w:val="0"/>
                <w:sz w:val="28"/>
                <w:lang w:val="es-VE" w:bidi="es-ES"/>
              </w:rPr>
              <w:t>/</w:t>
            </w:r>
            <w:r>
              <w:rPr>
                <w:b w:val="0"/>
                <w:sz w:val="28"/>
                <w:lang w:val="es-VE" w:bidi="es-ES"/>
              </w:rPr>
              <w:t>el Token</w:t>
            </w:r>
            <w:r>
              <w:rPr>
                <w:b w:val="0"/>
                <w:sz w:val="28"/>
                <w:lang w:val="es-ES" w:bidi="es-ES"/>
              </w:rPr>
              <w:t xml:space="preserve"> </w:t>
            </w:r>
            <w:r w:rsidRPr="00CC15B0">
              <w:rPr>
                <w:b w:val="0"/>
                <w:sz w:val="28"/>
                <w:lang w:val="es-ES" w:bidi="es-ES"/>
              </w:rPr>
              <w:t xml:space="preserve">dentro del Límite de Pago / Límite de la tarjeta. En caso de que el Titular haya excedido el Límite de Pago, el Banco notificará la información correspondiente al Cliente. El caso de que dentro del período especificado en la cláusula 6.1.5. de las Condiciones el Cliente no liquide el sobregasto y los intereses acumulados sobre el mismo, constituirá un incumplimiento del Contrato. </w:t>
            </w:r>
          </w:p>
        </w:tc>
      </w:tr>
      <w:tr w:rsidR="006F34A4" w:rsidRPr="009C14C9" w14:paraId="5B6CE993" w14:textId="77777777" w:rsidTr="002D1737">
        <w:tc>
          <w:tcPr>
            <w:tcW w:w="4678" w:type="dxa"/>
            <w:shd w:val="clear" w:color="auto" w:fill="auto"/>
          </w:tcPr>
          <w:p w14:paraId="5B6CE991" w14:textId="77777777" w:rsidR="002D1737" w:rsidRPr="00201071" w:rsidRDefault="00421D70" w:rsidP="002D1737">
            <w:pPr>
              <w:pStyle w:val="1"/>
              <w:keepNext w:val="0"/>
              <w:widowControl/>
              <w:jc w:val="both"/>
              <w:rPr>
                <w:b w:val="0"/>
                <w:sz w:val="28"/>
                <w:szCs w:val="28"/>
              </w:rPr>
            </w:pPr>
            <w:r w:rsidRPr="00201071">
              <w:rPr>
                <w:b w:val="0"/>
                <w:sz w:val="28"/>
                <w:szCs w:val="28"/>
              </w:rPr>
              <w:t>6.1.11. При нарушении Клиентом условий Договора, предусмотренных настоящим разделом, Банк имеет право:</w:t>
            </w:r>
          </w:p>
        </w:tc>
        <w:tc>
          <w:tcPr>
            <w:tcW w:w="4678" w:type="dxa"/>
          </w:tcPr>
          <w:p w14:paraId="5B6CE992"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6.1.11. En caso de que el Cliente haya violado las condiciones del Contrato, previstas en el presente apartado, el Banco tendrá derecho a:</w:t>
            </w:r>
          </w:p>
        </w:tc>
      </w:tr>
      <w:tr w:rsidR="006F34A4" w:rsidRPr="009C14C9" w14:paraId="5B6CE996" w14:textId="77777777" w:rsidTr="002D1737">
        <w:tc>
          <w:tcPr>
            <w:tcW w:w="4678" w:type="dxa"/>
            <w:shd w:val="clear" w:color="auto" w:fill="auto"/>
          </w:tcPr>
          <w:p w14:paraId="5B6CE994" w14:textId="77777777" w:rsidR="002D1737" w:rsidRPr="00201071" w:rsidRDefault="00421D70" w:rsidP="002D1737">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 приостановить или прекратить действие Карты</w:t>
            </w:r>
            <w:r>
              <w:rPr>
                <w:rFonts w:ascii="Times New Roman" w:hAnsi="Times New Roman" w:cs="Times New Roman"/>
                <w:sz w:val="28"/>
                <w:szCs w:val="28"/>
              </w:rPr>
              <w:t>/Токена</w:t>
            </w:r>
            <w:r w:rsidRPr="00201071">
              <w:rPr>
                <w:rFonts w:ascii="Times New Roman" w:hAnsi="Times New Roman" w:cs="Times New Roman"/>
                <w:sz w:val="28"/>
                <w:szCs w:val="28"/>
              </w:rPr>
              <w:t>, а также принимать для этого все необходимые меры вплоть до изъятия Карты</w:t>
            </w:r>
            <w:r>
              <w:rPr>
                <w:rFonts w:ascii="Times New Roman" w:hAnsi="Times New Roman" w:cs="Times New Roman"/>
                <w:sz w:val="28"/>
                <w:szCs w:val="28"/>
              </w:rPr>
              <w:t>/аннулирования Токена</w:t>
            </w:r>
            <w:r w:rsidRPr="00201071">
              <w:rPr>
                <w:rFonts w:ascii="Times New Roman" w:hAnsi="Times New Roman" w:cs="Times New Roman"/>
                <w:sz w:val="28"/>
                <w:szCs w:val="28"/>
              </w:rPr>
              <w:t xml:space="preserve">; </w:t>
            </w:r>
          </w:p>
        </w:tc>
        <w:tc>
          <w:tcPr>
            <w:tcW w:w="4678" w:type="dxa"/>
          </w:tcPr>
          <w:p w14:paraId="5B6CE995" w14:textId="77777777" w:rsidR="002D1737" w:rsidRPr="00DF7944" w:rsidRDefault="00421D70" w:rsidP="002D1737">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suspender o terminar la validez de la Tarjeta</w:t>
            </w:r>
            <w:r>
              <w:rPr>
                <w:rFonts w:ascii="Times New Roman" w:hAnsi="Times New Roman" w:cs="Times New Roman"/>
                <w:sz w:val="28"/>
                <w:lang w:val="es-ES" w:bidi="es-ES"/>
              </w:rPr>
              <w:t>/del Token</w:t>
            </w:r>
            <w:r w:rsidRPr="00CC15B0">
              <w:rPr>
                <w:rFonts w:ascii="Times New Roman" w:hAnsi="Times New Roman" w:cs="Times New Roman"/>
                <w:sz w:val="28"/>
                <w:lang w:val="es-ES" w:bidi="es-ES"/>
              </w:rPr>
              <w:t>, así como tomar todas las medidas necesarias incluida la retirada de la Tarjeta</w:t>
            </w:r>
            <w:r>
              <w:rPr>
                <w:rFonts w:ascii="Times New Roman" w:hAnsi="Times New Roman" w:cs="Times New Roman"/>
                <w:sz w:val="28"/>
                <w:lang w:val="es-ES" w:bidi="es-ES"/>
              </w:rPr>
              <w:t>/anulaci</w:t>
            </w:r>
            <w:r>
              <w:rPr>
                <w:rFonts w:ascii="Times New Roman" w:hAnsi="Times New Roman" w:cs="Times New Roman"/>
                <w:sz w:val="28"/>
                <w:lang w:val="es-VE" w:bidi="es-ES"/>
              </w:rPr>
              <w:t>ón del Token</w:t>
            </w:r>
            <w:r w:rsidRPr="00CC15B0">
              <w:rPr>
                <w:rFonts w:ascii="Times New Roman" w:hAnsi="Times New Roman" w:cs="Times New Roman"/>
                <w:sz w:val="28"/>
                <w:lang w:val="es-ES" w:bidi="es-ES"/>
              </w:rPr>
              <w:t xml:space="preserve">; </w:t>
            </w:r>
          </w:p>
        </w:tc>
      </w:tr>
      <w:tr w:rsidR="006F34A4" w:rsidRPr="009C14C9" w14:paraId="5B6CE999" w14:textId="77777777" w:rsidTr="002D1737">
        <w:tc>
          <w:tcPr>
            <w:tcW w:w="4678" w:type="dxa"/>
            <w:shd w:val="clear" w:color="auto" w:fill="auto"/>
          </w:tcPr>
          <w:p w14:paraId="5B6CE997" w14:textId="77777777" w:rsidR="002D1737" w:rsidRPr="00201071" w:rsidRDefault="00421D70" w:rsidP="002D1737">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потребовать от Клиента возвратить Карты Банку.</w:t>
            </w:r>
          </w:p>
        </w:tc>
        <w:tc>
          <w:tcPr>
            <w:tcW w:w="4678" w:type="dxa"/>
          </w:tcPr>
          <w:p w14:paraId="5B6CE998" w14:textId="77777777" w:rsidR="002D1737" w:rsidRPr="00DF7944" w:rsidRDefault="00421D70" w:rsidP="002D1737">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exigir al cliente la devolución de la Tarjeta al Banco.</w:t>
            </w:r>
          </w:p>
        </w:tc>
      </w:tr>
      <w:tr w:rsidR="006F34A4" w:rsidRPr="009C14C9" w14:paraId="5B6CE99C" w14:textId="77777777" w:rsidTr="002D1737">
        <w:tc>
          <w:tcPr>
            <w:tcW w:w="4678" w:type="dxa"/>
            <w:shd w:val="clear" w:color="auto" w:fill="auto"/>
          </w:tcPr>
          <w:p w14:paraId="5B6CE99A" w14:textId="77777777" w:rsidR="002D1737" w:rsidRPr="00201071" w:rsidRDefault="00421D70" w:rsidP="002D1737">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678" w:type="dxa"/>
          </w:tcPr>
          <w:p w14:paraId="5B6CE99B"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 xml:space="preserve">6.1.12. El Banco podrá denegarle al Cliente la emisión de una nueva Tarjeta en caso del incumplimiento de las condiciones del Contrato por parte del Cliente. </w:t>
            </w:r>
          </w:p>
        </w:tc>
      </w:tr>
      <w:tr w:rsidR="006F34A4" w:rsidRPr="009C14C9" w14:paraId="5B6CE99F" w14:textId="77777777" w:rsidTr="002D1737">
        <w:tc>
          <w:tcPr>
            <w:tcW w:w="4678" w:type="dxa"/>
            <w:shd w:val="clear" w:color="auto" w:fill="auto"/>
          </w:tcPr>
          <w:p w14:paraId="5B6CE99D" w14:textId="77777777" w:rsidR="002D1737" w:rsidRPr="00A901AE" w:rsidRDefault="00421D70" w:rsidP="002D1737">
            <w:pPr>
              <w:tabs>
                <w:tab w:val="num" w:pos="0"/>
              </w:tabs>
              <w:jc w:val="both"/>
              <w:rPr>
                <w:rFonts w:ascii="Times New Roman" w:hAnsi="Times New Roman" w:cs="Times New Roman"/>
                <w:sz w:val="28"/>
                <w:szCs w:val="28"/>
                <w:lang w:val="es-VE"/>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чету, совершенные с помощью Карты и/или реквизитов Карты через сеть Интернет и аналогичные сети</w:t>
            </w:r>
            <w:r>
              <w:rPr>
                <w:rFonts w:ascii="Times New Roman" w:hAnsi="Times New Roman" w:cs="Times New Roman"/>
                <w:sz w:val="28"/>
                <w:szCs w:val="28"/>
              </w:rPr>
              <w:t xml:space="preserve"> и/или с использованием Токена</w:t>
            </w:r>
            <w:r w:rsidRPr="00201071">
              <w:rPr>
                <w:rFonts w:ascii="Times New Roman" w:hAnsi="Times New Roman" w:cs="Times New Roman"/>
                <w:sz w:val="28"/>
                <w:szCs w:val="28"/>
              </w:rPr>
              <w:t>, признаются совершенными лично Держателем. В отношении таких операций применяются положения настоящих Условий.</w:t>
            </w:r>
          </w:p>
        </w:tc>
        <w:tc>
          <w:tcPr>
            <w:tcW w:w="4678" w:type="dxa"/>
          </w:tcPr>
          <w:p w14:paraId="5B6CE99E" w14:textId="77777777" w:rsidR="002D1737" w:rsidRPr="00DF7944" w:rsidRDefault="00421D70" w:rsidP="002D1737">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6.1.13. Las operaciones con la Cuenta de Tarjeta realizadas mediante la Tarjeta y/o datos de la Tarjeta a través de Internet y otras redes similares </w:t>
            </w:r>
            <w:r>
              <w:rPr>
                <w:rFonts w:ascii="Times New Roman" w:hAnsi="Times New Roman" w:cs="Times New Roman"/>
                <w:sz w:val="28"/>
                <w:lang w:val="es-ES" w:bidi="es-ES"/>
              </w:rPr>
              <w:t>y</w:t>
            </w:r>
            <w:r w:rsidRPr="00A901AE">
              <w:rPr>
                <w:rFonts w:ascii="Times New Roman" w:hAnsi="Times New Roman" w:cs="Times New Roman"/>
                <w:sz w:val="28"/>
                <w:lang w:val="es-VE" w:bidi="es-ES"/>
              </w:rPr>
              <w:t xml:space="preserve">/o mediante el Token </w:t>
            </w:r>
            <w:r w:rsidRPr="00CC15B0">
              <w:rPr>
                <w:rFonts w:ascii="Times New Roman" w:hAnsi="Times New Roman" w:cs="Times New Roman"/>
                <w:sz w:val="28"/>
                <w:lang w:val="es-ES" w:bidi="es-ES"/>
              </w:rPr>
              <w:t>se reconocerán en calidad de realizadas personalmente por el Titular. Con respecto a tales transacciones se aplicarán las disposiciones de las presentes Condiciones.</w:t>
            </w:r>
          </w:p>
        </w:tc>
      </w:tr>
      <w:tr w:rsidR="006F34A4" w:rsidRPr="009C14C9" w14:paraId="5B6CE9A2" w14:textId="77777777" w:rsidTr="002D1737">
        <w:tc>
          <w:tcPr>
            <w:tcW w:w="4678" w:type="dxa"/>
            <w:shd w:val="clear" w:color="auto" w:fill="auto"/>
          </w:tcPr>
          <w:p w14:paraId="5B6CE9A0" w14:textId="77777777" w:rsidR="002D1737" w:rsidRPr="00201071" w:rsidRDefault="00421D70" w:rsidP="002D1737">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6.1.14. При возврате Клиенту денежных средств, уплаченных за товары, работы и услуги с использованием Карты</w:t>
            </w:r>
            <w:r>
              <w:rPr>
                <w:rFonts w:ascii="Times New Roman" w:hAnsi="Times New Roman" w:cs="Times New Roman"/>
                <w:sz w:val="28"/>
                <w:szCs w:val="28"/>
              </w:rPr>
              <w:t>/Токена</w:t>
            </w:r>
            <w:r w:rsidRPr="00201071">
              <w:rPr>
                <w:rFonts w:ascii="Times New Roman" w:hAnsi="Times New Roman" w:cs="Times New Roman"/>
                <w:sz w:val="28"/>
                <w:szCs w:val="28"/>
              </w:rPr>
              <w:t xml:space="preserve">, возвращаемые суммы подлежат зачислению в безналичном порядке на Карточный счет. Клиент не вправе получать возвращаемые суммы в наличной форме. </w:t>
            </w:r>
          </w:p>
        </w:tc>
        <w:tc>
          <w:tcPr>
            <w:tcW w:w="4678" w:type="dxa"/>
          </w:tcPr>
          <w:p w14:paraId="5B6CE9A1" w14:textId="77777777" w:rsidR="002D1737" w:rsidRPr="00DF7944" w:rsidRDefault="00421D70" w:rsidP="002D1737">
            <w:pPr>
              <w:tabs>
                <w:tab w:val="num" w:pos="0"/>
              </w:tabs>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6.1.14. A la hora de devolver al Cliente los recursos monetarios pagados por la adquisición de bienes, trabajos y servicios, realizada con el uso de la Tarjeta</w:t>
            </w:r>
            <w:r w:rsidRPr="00A901AE">
              <w:rPr>
                <w:rFonts w:ascii="Times New Roman" w:hAnsi="Times New Roman" w:cs="Times New Roman"/>
                <w:sz w:val="28"/>
                <w:lang w:val="es-VE" w:bidi="es-ES"/>
              </w:rPr>
              <w:t>/</w:t>
            </w:r>
            <w:r>
              <w:rPr>
                <w:rFonts w:ascii="Times New Roman" w:hAnsi="Times New Roman" w:cs="Times New Roman"/>
                <w:sz w:val="28"/>
                <w:lang w:val="es-VE" w:bidi="es-ES"/>
              </w:rPr>
              <w:t>del Token</w:t>
            </w:r>
            <w:r w:rsidRPr="00CC15B0">
              <w:rPr>
                <w:rFonts w:ascii="Times New Roman" w:hAnsi="Times New Roman" w:cs="Times New Roman"/>
                <w:sz w:val="28"/>
                <w:lang w:val="es-ES" w:bidi="es-ES"/>
              </w:rPr>
              <w:t xml:space="preserve">, los importes por devolver serán abonados a la Cuenta de Tarjeta sin uso de efectivo. El Cliente no tendrá derecho a recibir los importes por devolver en forma de efectivo. </w:t>
            </w:r>
          </w:p>
        </w:tc>
      </w:tr>
      <w:tr w:rsidR="006F34A4" w:rsidRPr="009C14C9" w14:paraId="5B6CE9A5" w14:textId="77777777" w:rsidTr="002D1737">
        <w:tc>
          <w:tcPr>
            <w:tcW w:w="4678" w:type="dxa"/>
            <w:shd w:val="clear" w:color="auto" w:fill="auto"/>
          </w:tcPr>
          <w:p w14:paraId="5B6CE9A3" w14:textId="77777777" w:rsidR="002D1737" w:rsidRPr="00201071" w:rsidRDefault="00421D70" w:rsidP="002D1737">
            <w:pPr>
              <w:pStyle w:val="1"/>
              <w:keepNext w:val="0"/>
              <w:widowControl/>
              <w:jc w:val="both"/>
              <w:rPr>
                <w:b w:val="0"/>
                <w:sz w:val="28"/>
                <w:szCs w:val="28"/>
              </w:rPr>
            </w:pPr>
            <w:r w:rsidRPr="00201071">
              <w:rPr>
                <w:b w:val="0"/>
                <w:sz w:val="28"/>
                <w:szCs w:val="28"/>
              </w:rPr>
              <w:t>6.1.15.</w:t>
            </w:r>
            <w:r w:rsidRPr="00201071">
              <w:rPr>
                <w:sz w:val="28"/>
                <w:szCs w:val="28"/>
              </w:rPr>
              <w:t xml:space="preserve"> </w:t>
            </w:r>
            <w:r>
              <w:rPr>
                <w:b w:val="0"/>
                <w:sz w:val="28"/>
                <w:szCs w:val="28"/>
              </w:rPr>
              <w:t xml:space="preserve">Срок действия Карт </w:t>
            </w:r>
            <w:r w:rsidRPr="008F561F">
              <w:rPr>
                <w:rFonts w:eastAsiaTheme="minorHAnsi"/>
                <w:b w:val="0"/>
                <w:sz w:val="28"/>
                <w:szCs w:val="28"/>
                <w:lang w:eastAsia="en-US"/>
              </w:rPr>
              <w:t>определяется Банком</w:t>
            </w:r>
            <w:r w:rsidRPr="00201071">
              <w:rPr>
                <w:b w:val="0"/>
                <w:sz w:val="28"/>
                <w:szCs w:val="28"/>
              </w:rPr>
              <w:t xml:space="preserve">, при этом Банк списывает с Карточного счета Клиента ежегодную комиссию за осуществление расчетов по Карточному счету в соответствии с 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соответствии с Тарифами суммы за </w:t>
            </w:r>
            <w:r w:rsidRPr="00201071">
              <w:rPr>
                <w:b w:val="0"/>
                <w:sz w:val="28"/>
                <w:szCs w:val="28"/>
              </w:rPr>
              <w:lastRenderedPageBreak/>
              <w:t>обслуживание за следующий период не возвращаются.</w:t>
            </w:r>
          </w:p>
        </w:tc>
        <w:tc>
          <w:tcPr>
            <w:tcW w:w="4678" w:type="dxa"/>
          </w:tcPr>
          <w:p w14:paraId="5B6CE9A4"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lastRenderedPageBreak/>
              <w:t>6.1.15. El período</w:t>
            </w:r>
            <w:r>
              <w:rPr>
                <w:b w:val="0"/>
                <w:sz w:val="28"/>
                <w:lang w:val="es-ES" w:bidi="es-ES"/>
              </w:rPr>
              <w:t xml:space="preserve"> de validez de las Tarjetas es</w:t>
            </w:r>
            <w:r w:rsidRPr="00CC15B0">
              <w:rPr>
                <w:b w:val="0"/>
                <w:sz w:val="28"/>
                <w:lang w:val="es-ES" w:bidi="es-ES"/>
              </w:rPr>
              <w:t xml:space="preserve"> </w:t>
            </w:r>
            <w:r>
              <w:rPr>
                <w:b w:val="0"/>
                <w:sz w:val="28"/>
                <w:lang w:val="es-ES" w:bidi="es-ES"/>
              </w:rPr>
              <w:t>determinado por el Banco</w:t>
            </w:r>
            <w:r w:rsidRPr="00CC15B0">
              <w:rPr>
                <w:b w:val="0"/>
                <w:sz w:val="28"/>
                <w:lang w:val="es-ES" w:bidi="es-ES"/>
              </w:rPr>
              <w:t xml:space="preserve">, asimismo el Banco cobrará de la Cuenta de Tarjeta del Cliente la comisión anual por el concepto de operaciones de la Cuenta de Tarjeta de conformidad con las presentes Condiciones y las Tarifas del Banco. Si el Cliente niega la emisión de una Tarjeta nueva menos de 30 días antes del vencimiento del período de validez de la Tarjeta, los montos pagados por el Cliente por los servicios </w:t>
            </w:r>
            <w:r w:rsidRPr="00CC15B0">
              <w:rPr>
                <w:b w:val="0"/>
                <w:sz w:val="28"/>
                <w:lang w:val="es-ES" w:bidi="es-ES"/>
              </w:rPr>
              <w:lastRenderedPageBreak/>
              <w:t>del próximo período de acuerdo con las Tarifas no se devolverán.</w:t>
            </w:r>
          </w:p>
        </w:tc>
      </w:tr>
      <w:tr w:rsidR="006F34A4" w:rsidRPr="009C14C9" w14:paraId="5B6CE9A8" w14:textId="77777777" w:rsidTr="002D1737">
        <w:tc>
          <w:tcPr>
            <w:tcW w:w="4678" w:type="dxa"/>
            <w:shd w:val="clear" w:color="auto" w:fill="auto"/>
          </w:tcPr>
          <w:p w14:paraId="5B6CE9A6" w14:textId="77777777" w:rsidR="002D1737" w:rsidRPr="00201071" w:rsidRDefault="00421D70" w:rsidP="002D1737">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4678" w:type="dxa"/>
          </w:tcPr>
          <w:p w14:paraId="5B6CE9A7" w14:textId="77777777" w:rsidR="002D1737" w:rsidRPr="00DF7944" w:rsidRDefault="00421D70" w:rsidP="002D1737">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6.1.16. A más tardar con 14 (catorce) días naturales de antelación previos al vencimiento del plazo de validez de la Tarjeta, el Banco emitirá automáticamente una Tarjeta nueva con un nuevo plazo de validez al cumplirse simultáneamente las siguientes condiciones:</w:t>
            </w:r>
          </w:p>
        </w:tc>
      </w:tr>
      <w:tr w:rsidR="006F34A4" w:rsidRPr="009C14C9" w14:paraId="5B6CE9AB" w14:textId="77777777" w:rsidTr="002D1737">
        <w:tc>
          <w:tcPr>
            <w:tcW w:w="4678" w:type="dxa"/>
            <w:shd w:val="clear" w:color="auto" w:fill="auto"/>
          </w:tcPr>
          <w:p w14:paraId="5B6CE9A9" w14:textId="77777777" w:rsidR="002D1737" w:rsidRPr="00201071" w:rsidRDefault="00421D70" w:rsidP="002D1737">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678" w:type="dxa"/>
          </w:tcPr>
          <w:p w14:paraId="5B6CE9AA" w14:textId="77777777" w:rsidR="002D1737" w:rsidRPr="00DF7944" w:rsidRDefault="00421D70" w:rsidP="002D1737">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s-ES"/>
              </w:rPr>
            </w:pPr>
            <w:r w:rsidRPr="00CC15B0">
              <w:rPr>
                <w:rFonts w:ascii="Times New Roman" w:hAnsi="Times New Roman" w:cs="Times New Roman"/>
                <w:sz w:val="28"/>
                <w:lang w:val="es-ES" w:bidi="es-ES"/>
              </w:rPr>
              <w:t>la suficiencia de los fondos propios del Cliente en la Cuenta de Tarjeta y otras cuentas abiertas en el Banco, a fin de que el Banco pueda cobrar la remuneración de comisión conforme a las Tarifas;</w:t>
            </w:r>
          </w:p>
        </w:tc>
      </w:tr>
      <w:tr w:rsidR="006F34A4" w:rsidRPr="009C14C9" w14:paraId="5B6CE9AE" w14:textId="77777777" w:rsidTr="002D1737">
        <w:tc>
          <w:tcPr>
            <w:tcW w:w="4678" w:type="dxa"/>
            <w:shd w:val="clear" w:color="auto" w:fill="auto"/>
          </w:tcPr>
          <w:p w14:paraId="5B6CE9AC" w14:textId="77777777" w:rsidR="002D1737" w:rsidRPr="00201071" w:rsidRDefault="00421D70" w:rsidP="002D1737">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перевыпуска Карты. </w:t>
            </w:r>
          </w:p>
        </w:tc>
        <w:tc>
          <w:tcPr>
            <w:tcW w:w="4678" w:type="dxa"/>
          </w:tcPr>
          <w:p w14:paraId="5B6CE9AD" w14:textId="77777777" w:rsidR="002D1737" w:rsidRPr="00DF7944" w:rsidRDefault="00421D70" w:rsidP="002D1737">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la falta de la Solicitud del Cliente exigiendo el cierre de la Cuenta de Tarjeta o la Solicitud sobre la negación de reemisión de la Tarjeta, presentadas por el Cliente al Banco con no menos de 30 (treinta) días naturales de antelación previos al vencimiento del plazo de validez de la Tarjeta. </w:t>
            </w:r>
          </w:p>
        </w:tc>
      </w:tr>
      <w:tr w:rsidR="006F34A4" w:rsidRPr="009C14C9" w14:paraId="5B6CE9B1" w14:textId="77777777" w:rsidTr="002D1737">
        <w:tc>
          <w:tcPr>
            <w:tcW w:w="4678" w:type="dxa"/>
            <w:shd w:val="clear" w:color="auto" w:fill="auto"/>
          </w:tcPr>
          <w:p w14:paraId="5B6CE9AF" w14:textId="77777777" w:rsidR="002D1737" w:rsidRPr="00201071" w:rsidRDefault="00421D70" w:rsidP="002D1737">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6.1.17. В случае отсутствия операций с использованием Карты в течение одного года Карта не перевыпускается. Плата за годовое обслуживание Карточного счета взимается в соответствии с действующими Тарифами.</w:t>
            </w:r>
          </w:p>
        </w:tc>
        <w:tc>
          <w:tcPr>
            <w:tcW w:w="4678" w:type="dxa"/>
          </w:tcPr>
          <w:p w14:paraId="5B6CE9B0" w14:textId="77777777" w:rsidR="002D1737" w:rsidRPr="00DF7944" w:rsidRDefault="00421D70" w:rsidP="002D1737">
            <w:pPr>
              <w:widowControl w:val="0"/>
              <w:tabs>
                <w:tab w:val="num" w:pos="0"/>
                <w:tab w:val="left" w:pos="426"/>
              </w:tabs>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6.1.17 En caso de que no se haya efectuado ninguna operación con el uso de la Tarjeta durante un año la Tarjeta no se renovará. El pago por el servicio anual de la Cuenta de Tarjeta se cobrará conforme a las Tarifas vigentes.</w:t>
            </w:r>
          </w:p>
        </w:tc>
      </w:tr>
      <w:tr w:rsidR="006F34A4" w:rsidRPr="009C14C9" w14:paraId="5B6CE9B8" w14:textId="77777777" w:rsidTr="002D1737">
        <w:tc>
          <w:tcPr>
            <w:tcW w:w="4678" w:type="dxa"/>
            <w:shd w:val="clear" w:color="auto" w:fill="auto"/>
          </w:tcPr>
          <w:p w14:paraId="5B6CE9B2" w14:textId="77777777" w:rsidR="002D1737" w:rsidRDefault="00421D70" w:rsidP="002D1737">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Платежной системы путем передачи в Банк соответствующего письменного заявления. Услуга по постановке номера Карты в стоп - лист Платежной системы на основании соответствующего </w:t>
            </w:r>
            <w:r w:rsidRPr="00201071">
              <w:rPr>
                <w:rFonts w:ascii="Times New Roman" w:hAnsi="Times New Roman" w:cs="Times New Roman"/>
                <w:sz w:val="28"/>
                <w:szCs w:val="28"/>
              </w:rPr>
              <w:lastRenderedPageBreak/>
              <w:t>распоряжения Клиента оплачивается Клиентом в соответствии с Тарифами.</w:t>
            </w:r>
          </w:p>
          <w:p w14:paraId="5B6CE9B3" w14:textId="77777777" w:rsidR="002D1737" w:rsidRPr="008B6E76" w:rsidRDefault="00421D70" w:rsidP="002D1737">
            <w:pPr>
              <w:widowControl w:val="0"/>
              <w:tabs>
                <w:tab w:val="num" w:pos="0"/>
                <w:tab w:val="left" w:pos="426"/>
              </w:tabs>
              <w:autoSpaceDE w:val="0"/>
              <w:autoSpaceDN w:val="0"/>
              <w:adjustRightInd w:val="0"/>
              <w:ind w:firstLine="567"/>
              <w:jc w:val="both"/>
              <w:rPr>
                <w:rFonts w:ascii="Times New Roman" w:hAnsi="Times New Roman" w:cs="Times New Roman"/>
                <w:sz w:val="28"/>
                <w:szCs w:val="28"/>
              </w:rPr>
            </w:pPr>
            <w:r w:rsidRPr="008B6E76">
              <w:rPr>
                <w:rFonts w:ascii="Times New Roman" w:hAnsi="Times New Roman" w:cs="Times New Roman"/>
                <w:sz w:val="28"/>
                <w:szCs w:val="28"/>
              </w:rPr>
              <w:t>Для предотвращения несанкционированного использования Токена, Клиент имеет право дать распоряжение Банку о блокировке или аннулировании Токена путем передачи в Банк письменного заявления, при этом, в случае ан</w:t>
            </w:r>
            <w:r>
              <w:rPr>
                <w:rFonts w:ascii="Times New Roman" w:hAnsi="Times New Roman" w:cs="Times New Roman"/>
                <w:sz w:val="28"/>
                <w:szCs w:val="28"/>
              </w:rPr>
              <w:t>нулирования Токена, такой Токен</w:t>
            </w:r>
            <w:r w:rsidRPr="008B6E76">
              <w:rPr>
                <w:rFonts w:ascii="Times New Roman" w:hAnsi="Times New Roman" w:cs="Times New Roman"/>
                <w:sz w:val="28"/>
                <w:szCs w:val="28"/>
              </w:rPr>
              <w:t xml:space="preserve"> не может быть восстановлен Банком.</w:t>
            </w:r>
          </w:p>
          <w:p w14:paraId="5B6CE9B4" w14:textId="77777777" w:rsidR="002D1737" w:rsidRPr="00201071" w:rsidRDefault="002D1737" w:rsidP="002D1737">
            <w:pPr>
              <w:widowControl w:val="0"/>
              <w:tabs>
                <w:tab w:val="num" w:pos="0"/>
                <w:tab w:val="left" w:pos="426"/>
              </w:tabs>
              <w:autoSpaceDE w:val="0"/>
              <w:autoSpaceDN w:val="0"/>
              <w:adjustRightInd w:val="0"/>
              <w:jc w:val="both"/>
              <w:rPr>
                <w:rFonts w:ascii="Times New Roman" w:hAnsi="Times New Roman" w:cs="Times New Roman"/>
                <w:sz w:val="28"/>
                <w:szCs w:val="28"/>
              </w:rPr>
            </w:pPr>
          </w:p>
        </w:tc>
        <w:tc>
          <w:tcPr>
            <w:tcW w:w="4678" w:type="dxa"/>
          </w:tcPr>
          <w:p w14:paraId="5B6CE9B5" w14:textId="77777777" w:rsidR="002D1737" w:rsidRDefault="00421D70" w:rsidP="002D1737">
            <w:pPr>
              <w:widowControl w:val="0"/>
              <w:tabs>
                <w:tab w:val="num" w:pos="0"/>
                <w:tab w:val="left" w:pos="426"/>
              </w:tabs>
              <w:autoSpaceDE w:val="0"/>
              <w:autoSpaceDN w:val="0"/>
              <w:adjustRightInd w:val="0"/>
              <w:jc w:val="both"/>
              <w:rPr>
                <w:rFonts w:ascii="Times New Roman" w:hAnsi="Times New Roman" w:cs="Times New Roman"/>
                <w:sz w:val="28"/>
                <w:lang w:val="es-ES" w:bidi="es-ES"/>
              </w:rPr>
            </w:pPr>
            <w:r w:rsidRPr="00CC15B0">
              <w:rPr>
                <w:rFonts w:ascii="Times New Roman" w:hAnsi="Times New Roman" w:cs="Times New Roman"/>
                <w:sz w:val="28"/>
                <w:lang w:val="es-ES" w:bidi="es-ES"/>
              </w:rPr>
              <w:lastRenderedPageBreak/>
              <w:t xml:space="preserve">6.1.18. Para prevenir las posibles operaciones no autorizadas con la Tarjeta perdida, incluidas las transacciones realizadas sin Autorización, el Cliente tiene derecho a dar la orden al Banco de colocar el número de la Tarjeta en la lista de detención del Sistema de Pago entregando al Banco una solicitud correspondiente presentada por escrito. El servicio de colocación del número de la Tarjeta en el stop list del Sistema de Pago en base a la orden correspondiente </w:t>
            </w:r>
            <w:r w:rsidRPr="00CC15B0">
              <w:rPr>
                <w:rFonts w:ascii="Times New Roman" w:hAnsi="Times New Roman" w:cs="Times New Roman"/>
                <w:sz w:val="28"/>
                <w:lang w:val="es-ES" w:bidi="es-ES"/>
              </w:rPr>
              <w:lastRenderedPageBreak/>
              <w:t>del Cliente será pagado por el Cliente conforme a las Tarifas.</w:t>
            </w:r>
          </w:p>
          <w:p w14:paraId="5B6CE9B6" w14:textId="77777777" w:rsidR="002D1737" w:rsidRDefault="002D1737" w:rsidP="002D1737">
            <w:pPr>
              <w:widowControl w:val="0"/>
              <w:tabs>
                <w:tab w:val="num" w:pos="0"/>
                <w:tab w:val="left" w:pos="426"/>
              </w:tabs>
              <w:autoSpaceDE w:val="0"/>
              <w:autoSpaceDN w:val="0"/>
              <w:adjustRightInd w:val="0"/>
              <w:jc w:val="both"/>
              <w:rPr>
                <w:rFonts w:ascii="Times New Roman" w:hAnsi="Times New Roman" w:cs="Times New Roman"/>
                <w:sz w:val="28"/>
                <w:lang w:val="es-ES" w:bidi="es-ES"/>
              </w:rPr>
            </w:pPr>
          </w:p>
          <w:p w14:paraId="5B6CE9B7" w14:textId="77777777" w:rsidR="002D1737" w:rsidRPr="00DF7944" w:rsidRDefault="00421D70" w:rsidP="002D1737">
            <w:pPr>
              <w:widowControl w:val="0"/>
              <w:tabs>
                <w:tab w:val="num" w:pos="0"/>
                <w:tab w:val="left" w:pos="426"/>
              </w:tabs>
              <w:autoSpaceDE w:val="0"/>
              <w:autoSpaceDN w:val="0"/>
              <w:adjustRightInd w:val="0"/>
              <w:jc w:val="both"/>
              <w:rPr>
                <w:rFonts w:ascii="Times New Roman" w:hAnsi="Times New Roman" w:cs="Times New Roman"/>
                <w:sz w:val="28"/>
                <w:szCs w:val="28"/>
                <w:lang w:val="es-ES"/>
              </w:rPr>
            </w:pPr>
            <w:r>
              <w:rPr>
                <w:rFonts w:ascii="Times New Roman" w:hAnsi="Times New Roman" w:cs="Times New Roman"/>
                <w:sz w:val="28"/>
                <w:lang w:val="es-ES" w:bidi="es-ES"/>
              </w:rPr>
              <w:t>Para prevenir el uso desautorizado del Token, el Cliente tiene derecho a dar la orden al Banco de bloquear o anular el Token mediante la entrega de la solicitud escrita al Banco, y al mismo tiempo, en caso de anularse el Token, tal Token no puede ser recuperado por el Banco.</w:t>
            </w:r>
          </w:p>
        </w:tc>
      </w:tr>
      <w:tr w:rsidR="006F34A4" w:rsidRPr="009C14C9" w14:paraId="5B6CE9C3" w14:textId="77777777" w:rsidTr="002D1737">
        <w:tc>
          <w:tcPr>
            <w:tcW w:w="4678" w:type="dxa"/>
            <w:shd w:val="clear" w:color="auto" w:fill="auto"/>
          </w:tcPr>
          <w:p w14:paraId="5B6CE9B9" w14:textId="77777777" w:rsidR="002D1737" w:rsidRDefault="00421D70" w:rsidP="002D1737">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6.1.19. Клиент уведомлен, что участие Клиента в программах лояльности Платежной системы не осуществляется по Картам Клиента.</w:t>
            </w:r>
          </w:p>
          <w:p w14:paraId="5B6CE9BA" w14:textId="77777777" w:rsidR="002D1737" w:rsidRDefault="002D1737" w:rsidP="002D1737">
            <w:pPr>
              <w:jc w:val="both"/>
              <w:rPr>
                <w:rFonts w:ascii="Times New Roman" w:hAnsi="Times New Roman" w:cs="Times New Roman"/>
                <w:sz w:val="28"/>
                <w:szCs w:val="28"/>
              </w:rPr>
            </w:pPr>
          </w:p>
          <w:p w14:paraId="5B6CE9BB" w14:textId="77777777" w:rsidR="002D1737" w:rsidRPr="00822128" w:rsidRDefault="00421D70" w:rsidP="008F561F">
            <w:pPr>
              <w:jc w:val="both"/>
              <w:rPr>
                <w:rFonts w:ascii="Times New Roman" w:hAnsi="Times New Roman" w:cs="Times New Roman"/>
                <w:color w:val="000000"/>
                <w:sz w:val="28"/>
                <w:szCs w:val="28"/>
              </w:rPr>
            </w:pPr>
            <w:r w:rsidRPr="00822128">
              <w:rPr>
                <w:rFonts w:ascii="Times New Roman" w:hAnsi="Times New Roman" w:cs="Times New Roman"/>
                <w:sz w:val="28"/>
                <w:szCs w:val="28"/>
              </w:rPr>
              <w:t>6.1.20. Клиент</w:t>
            </w:r>
            <w:r w:rsidRPr="00822128">
              <w:rPr>
                <w:rFonts w:ascii="Times New Roman" w:hAnsi="Times New Roman" w:cs="Times New Roman"/>
                <w:color w:val="000000"/>
                <w:sz w:val="28"/>
                <w:szCs w:val="28"/>
              </w:rPr>
              <w:t xml:space="preserve"> уведомлен, что ПИН может быть изменен Держателем при использовании Карты в Банкомате Банка (при наличии технической возможности у Банка/Процессингового центра).</w:t>
            </w:r>
          </w:p>
          <w:p w14:paraId="5B6CE9BC" w14:textId="77777777" w:rsidR="002D1737" w:rsidRDefault="002D1737" w:rsidP="002D1737">
            <w:pPr>
              <w:jc w:val="both"/>
              <w:rPr>
                <w:rFonts w:ascii="Times New Roman" w:hAnsi="Times New Roman" w:cs="Times New Roman"/>
                <w:color w:val="000000"/>
                <w:sz w:val="28"/>
                <w:szCs w:val="28"/>
              </w:rPr>
            </w:pPr>
          </w:p>
          <w:p w14:paraId="5B6CE9BD" w14:textId="77777777" w:rsidR="002D1737" w:rsidRPr="00822128" w:rsidRDefault="00421D70" w:rsidP="008F561F">
            <w:pPr>
              <w:jc w:val="both"/>
              <w:rPr>
                <w:rFonts w:ascii="Times New Roman" w:hAnsi="Times New Roman" w:cs="Times New Roman"/>
                <w:color w:val="000000"/>
                <w:sz w:val="28"/>
                <w:szCs w:val="28"/>
              </w:rPr>
            </w:pPr>
            <w:r w:rsidRPr="00822128">
              <w:rPr>
                <w:rFonts w:ascii="Times New Roman" w:hAnsi="Times New Roman" w:cs="Times New Roman"/>
                <w:color w:val="000000"/>
                <w:sz w:val="28"/>
                <w:szCs w:val="28"/>
              </w:rPr>
              <w:t>6.1.21</w:t>
            </w:r>
            <w:r w:rsidRPr="00B53385">
              <w:rPr>
                <w:rFonts w:ascii="Times New Roman" w:hAnsi="Times New Roman" w:cs="Times New Roman"/>
                <w:color w:val="000000"/>
                <w:sz w:val="28"/>
                <w:szCs w:val="28"/>
              </w:rPr>
              <w:t>.</w:t>
            </w:r>
            <w:r w:rsidRPr="00822128">
              <w:rPr>
                <w:rFonts w:ascii="Times New Roman" w:hAnsi="Times New Roman" w:cs="Times New Roman"/>
                <w:color w:val="000000"/>
                <w:sz w:val="28"/>
                <w:szCs w:val="28"/>
              </w:rPr>
              <w:t xml:space="preserve"> Клиент уведомлен о том, что Порядок выпуска и использования Токена определяется Приложением №1</w:t>
            </w:r>
            <w:r w:rsidRPr="00822128">
              <w:rPr>
                <w:rFonts w:ascii="Times New Roman" w:hAnsi="Times New Roman" w:cs="Times New Roman"/>
                <w:b/>
                <w:color w:val="000000"/>
                <w:sz w:val="28"/>
                <w:szCs w:val="28"/>
              </w:rPr>
              <w:t xml:space="preserve"> </w:t>
            </w:r>
            <w:r w:rsidRPr="00822128">
              <w:rPr>
                <w:rFonts w:ascii="Times New Roman" w:hAnsi="Times New Roman" w:cs="Times New Roman"/>
                <w:color w:val="000000"/>
                <w:sz w:val="28"/>
                <w:szCs w:val="28"/>
              </w:rPr>
              <w:t xml:space="preserve">к настоящим Условиям, которое является их неотъемлемой частью. </w:t>
            </w:r>
          </w:p>
          <w:p w14:paraId="5B6CE9BE" w14:textId="77777777" w:rsidR="002D1737" w:rsidRPr="00201071" w:rsidRDefault="002D1737" w:rsidP="002D1737">
            <w:pPr>
              <w:widowControl w:val="0"/>
              <w:autoSpaceDE w:val="0"/>
              <w:autoSpaceDN w:val="0"/>
              <w:adjustRightInd w:val="0"/>
              <w:jc w:val="both"/>
              <w:rPr>
                <w:rFonts w:ascii="Times New Roman" w:hAnsi="Times New Roman" w:cs="Times New Roman"/>
                <w:sz w:val="28"/>
                <w:szCs w:val="28"/>
              </w:rPr>
            </w:pPr>
          </w:p>
        </w:tc>
        <w:tc>
          <w:tcPr>
            <w:tcW w:w="4678" w:type="dxa"/>
          </w:tcPr>
          <w:p w14:paraId="5B6CE9BF" w14:textId="77777777" w:rsidR="002D1737" w:rsidRDefault="00421D70" w:rsidP="002D1737">
            <w:pPr>
              <w:widowControl w:val="0"/>
              <w:autoSpaceDE w:val="0"/>
              <w:autoSpaceDN w:val="0"/>
              <w:adjustRightInd w:val="0"/>
              <w:jc w:val="both"/>
              <w:rPr>
                <w:rFonts w:ascii="Times New Roman" w:hAnsi="Times New Roman" w:cs="Times New Roman"/>
                <w:sz w:val="28"/>
                <w:lang w:val="es-ES" w:bidi="es-ES"/>
              </w:rPr>
            </w:pPr>
            <w:r w:rsidRPr="00285C82">
              <w:rPr>
                <w:rFonts w:ascii="Times New Roman" w:hAnsi="Times New Roman" w:cs="Times New Roman"/>
                <w:sz w:val="28"/>
                <w:lang w:val="es-VE" w:bidi="es-ES"/>
              </w:rPr>
              <w:t xml:space="preserve">6.1.19. </w:t>
            </w:r>
            <w:r w:rsidRPr="00CC15B0">
              <w:rPr>
                <w:rFonts w:ascii="Times New Roman" w:hAnsi="Times New Roman" w:cs="Times New Roman"/>
                <w:sz w:val="28"/>
                <w:lang w:val="es-ES" w:bidi="es-ES"/>
              </w:rPr>
              <w:t>El</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Cliente</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queda</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debidamente</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informado</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que</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la</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participaci</w:t>
            </w:r>
            <w:r w:rsidRPr="00285C82">
              <w:rPr>
                <w:rFonts w:ascii="Times New Roman" w:hAnsi="Times New Roman" w:cs="Times New Roman"/>
                <w:sz w:val="28"/>
                <w:lang w:val="es-VE" w:bidi="es-ES"/>
              </w:rPr>
              <w:t>ó</w:t>
            </w:r>
            <w:r w:rsidRPr="00CC15B0">
              <w:rPr>
                <w:rFonts w:ascii="Times New Roman" w:hAnsi="Times New Roman" w:cs="Times New Roman"/>
                <w:sz w:val="28"/>
                <w:lang w:val="es-ES" w:bidi="es-ES"/>
              </w:rPr>
              <w:t>n</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del</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Cliente</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en</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los</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programas</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fidelizaci</w:t>
            </w:r>
            <w:r w:rsidRPr="00285C82">
              <w:rPr>
                <w:rFonts w:ascii="Times New Roman" w:hAnsi="Times New Roman" w:cs="Times New Roman"/>
                <w:sz w:val="28"/>
                <w:lang w:val="es-VE" w:bidi="es-ES"/>
              </w:rPr>
              <w:t>ó</w:t>
            </w:r>
            <w:r w:rsidRPr="00CC15B0">
              <w:rPr>
                <w:rFonts w:ascii="Times New Roman" w:hAnsi="Times New Roman" w:cs="Times New Roman"/>
                <w:sz w:val="28"/>
                <w:lang w:val="es-ES" w:bidi="es-ES"/>
              </w:rPr>
              <w:t>n</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del</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Sistema</w:t>
            </w:r>
            <w:r w:rsidRPr="00285C82">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 pagos no abarca las Tarjetas del Cliente.</w:t>
            </w:r>
          </w:p>
          <w:p w14:paraId="5B6CE9C0" w14:textId="77777777" w:rsidR="002D1737" w:rsidRDefault="00421D70" w:rsidP="002D1737">
            <w:pPr>
              <w:widowControl w:val="0"/>
              <w:autoSpaceDE w:val="0"/>
              <w:autoSpaceDN w:val="0"/>
              <w:adjustRightInd w:val="0"/>
              <w:jc w:val="both"/>
              <w:rPr>
                <w:rFonts w:ascii="Times New Roman" w:hAnsi="Times New Roman" w:cs="Times New Roman"/>
                <w:sz w:val="28"/>
                <w:lang w:val="es-VE" w:bidi="es-ES"/>
              </w:rPr>
            </w:pPr>
            <w:r>
              <w:rPr>
                <w:rFonts w:ascii="Times New Roman" w:hAnsi="Times New Roman" w:cs="Times New Roman"/>
                <w:sz w:val="28"/>
                <w:lang w:val="es-ES" w:bidi="es-ES"/>
              </w:rPr>
              <w:t xml:space="preserve">6.1.20. El Cliente queda debidamente informado de que el </w:t>
            </w:r>
            <w:r>
              <w:rPr>
                <w:rFonts w:ascii="Times New Roman" w:hAnsi="Times New Roman" w:cs="Times New Roman"/>
                <w:sz w:val="28"/>
                <w:lang w:val="es-VE" w:bidi="es-ES"/>
              </w:rPr>
              <w:t xml:space="preserve">código PIN puede ser cambiado por el Titular al utilizar la Tarjeta en el Cajero automático del Banco </w:t>
            </w:r>
            <w:r w:rsidRPr="000C0202">
              <w:rPr>
                <w:rFonts w:ascii="Times New Roman" w:hAnsi="Times New Roman" w:cs="Times New Roman"/>
                <w:sz w:val="28"/>
                <w:lang w:val="es-VE" w:bidi="es-ES"/>
              </w:rPr>
              <w:t>(</w:t>
            </w:r>
            <w:r>
              <w:rPr>
                <w:rFonts w:ascii="Times New Roman" w:hAnsi="Times New Roman" w:cs="Times New Roman"/>
                <w:sz w:val="28"/>
                <w:lang w:val="es-VE" w:bidi="es-ES"/>
              </w:rPr>
              <w:t>si el Banco</w:t>
            </w:r>
            <w:r w:rsidRPr="000C0202">
              <w:rPr>
                <w:rFonts w:ascii="Times New Roman" w:hAnsi="Times New Roman" w:cs="Times New Roman"/>
                <w:sz w:val="28"/>
                <w:lang w:val="es-VE" w:bidi="es-ES"/>
              </w:rPr>
              <w:t>/</w:t>
            </w:r>
            <w:r>
              <w:rPr>
                <w:rFonts w:ascii="Times New Roman" w:hAnsi="Times New Roman" w:cs="Times New Roman"/>
                <w:sz w:val="28"/>
                <w:lang w:val="es-VE" w:bidi="es-ES"/>
              </w:rPr>
              <w:t>Centro de procesamiento dispone de la respectiva posibilidad técnica</w:t>
            </w:r>
            <w:r w:rsidRPr="000C0202">
              <w:rPr>
                <w:rFonts w:ascii="Times New Roman" w:hAnsi="Times New Roman" w:cs="Times New Roman"/>
                <w:sz w:val="28"/>
                <w:lang w:val="es-VE" w:bidi="es-ES"/>
              </w:rPr>
              <w:t>).</w:t>
            </w:r>
          </w:p>
          <w:p w14:paraId="5B6CE9C1" w14:textId="77777777" w:rsidR="002D1737" w:rsidRDefault="00421D70" w:rsidP="002D1737">
            <w:pPr>
              <w:widowControl w:val="0"/>
              <w:autoSpaceDE w:val="0"/>
              <w:autoSpaceDN w:val="0"/>
              <w:adjustRightInd w:val="0"/>
              <w:jc w:val="both"/>
              <w:rPr>
                <w:rFonts w:ascii="Times New Roman" w:hAnsi="Times New Roman" w:cs="Times New Roman"/>
                <w:sz w:val="28"/>
                <w:lang w:val="es-VE" w:bidi="es-ES"/>
              </w:rPr>
            </w:pPr>
            <w:r>
              <w:rPr>
                <w:rFonts w:ascii="Times New Roman" w:hAnsi="Times New Roman" w:cs="Times New Roman"/>
                <w:sz w:val="28"/>
                <w:lang w:val="es-VE" w:bidi="es-ES"/>
              </w:rPr>
              <w:t xml:space="preserve">6.1.21. El Cliente queda debidamente informado de que el orden de emisión y uso del Token se define por el Anexo </w:t>
            </w:r>
            <w:r w:rsidRPr="00E72920">
              <w:rPr>
                <w:rFonts w:ascii="Times New Roman" w:hAnsi="Times New Roman" w:cs="Times New Roman"/>
                <w:sz w:val="28"/>
                <w:lang w:val="es-VE" w:bidi="es-ES"/>
              </w:rPr>
              <w:t>№</w:t>
            </w:r>
            <w:r>
              <w:rPr>
                <w:rFonts w:ascii="Times New Roman" w:hAnsi="Times New Roman" w:cs="Times New Roman"/>
                <w:sz w:val="28"/>
                <w:lang w:val="es-VE" w:bidi="es-ES"/>
              </w:rPr>
              <w:t>1 a las presentes Condiciones, que constituye una parte esencial de las mismas.</w:t>
            </w:r>
          </w:p>
          <w:p w14:paraId="5B6CE9C2" w14:textId="77777777" w:rsidR="002D1737" w:rsidRPr="00E72920" w:rsidRDefault="002D1737" w:rsidP="002D1737">
            <w:pPr>
              <w:widowControl w:val="0"/>
              <w:autoSpaceDE w:val="0"/>
              <w:autoSpaceDN w:val="0"/>
              <w:adjustRightInd w:val="0"/>
              <w:jc w:val="both"/>
              <w:rPr>
                <w:rFonts w:ascii="Times New Roman" w:hAnsi="Times New Roman" w:cs="Times New Roman"/>
                <w:sz w:val="28"/>
                <w:szCs w:val="28"/>
                <w:lang w:val="es-VE"/>
              </w:rPr>
            </w:pPr>
          </w:p>
        </w:tc>
      </w:tr>
      <w:tr w:rsidR="006F34A4" w:rsidRPr="009C14C9" w14:paraId="5B6CE9C6" w14:textId="77777777" w:rsidTr="002D1737">
        <w:tc>
          <w:tcPr>
            <w:tcW w:w="4678" w:type="dxa"/>
            <w:shd w:val="clear" w:color="auto" w:fill="auto"/>
          </w:tcPr>
          <w:p w14:paraId="5B6CE9C4" w14:textId="77777777" w:rsidR="002D1737" w:rsidRPr="00201071" w:rsidRDefault="00421D70" w:rsidP="002D1737">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6.2. Держатели Карт Клиента.</w:t>
            </w:r>
          </w:p>
        </w:tc>
        <w:tc>
          <w:tcPr>
            <w:tcW w:w="4678" w:type="dxa"/>
          </w:tcPr>
          <w:p w14:paraId="5B6CE9C5" w14:textId="77777777" w:rsidR="002D1737" w:rsidRPr="00DF7944" w:rsidRDefault="00421D70" w:rsidP="002D1737">
            <w:pPr>
              <w:jc w:val="both"/>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6.2. Titulares de las Tarjetas del Cliente.</w:t>
            </w:r>
          </w:p>
        </w:tc>
      </w:tr>
      <w:tr w:rsidR="006F34A4" w:rsidRPr="009C14C9" w14:paraId="5B6CE9C9" w14:textId="77777777" w:rsidTr="002D1737">
        <w:tc>
          <w:tcPr>
            <w:tcW w:w="4678" w:type="dxa"/>
            <w:shd w:val="clear" w:color="auto" w:fill="auto"/>
          </w:tcPr>
          <w:p w14:paraId="5B6CE9C7"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678" w:type="dxa"/>
          </w:tcPr>
          <w:p w14:paraId="5B6CE9C8"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6.2.1. El Banco tramitará las Tarjetas a nombre (nombres) del Titular (Titulares) indicado(s) por el Cliente en la Solicitud para la emisión de la tarjeta bancaria corporativa formalizada conforme al modelo establecido en el Banco. </w:t>
            </w:r>
          </w:p>
        </w:tc>
      </w:tr>
      <w:tr w:rsidR="006F34A4" w:rsidRPr="009C14C9" w14:paraId="5B6CE9CC" w14:textId="77777777" w:rsidTr="002D1737">
        <w:tc>
          <w:tcPr>
            <w:tcW w:w="4678" w:type="dxa"/>
            <w:shd w:val="clear" w:color="auto" w:fill="auto"/>
          </w:tcPr>
          <w:p w14:paraId="5B6CE9CA"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6.2.2. Карты являются собственностью Банка и выдаются Клиенту во временное пользование.</w:t>
            </w:r>
          </w:p>
        </w:tc>
        <w:tc>
          <w:tcPr>
            <w:tcW w:w="4678" w:type="dxa"/>
          </w:tcPr>
          <w:p w14:paraId="5B6CE9CB"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6.2.2. Las tarjetas son propiedad del Banco y se emitirán para el uso temporal del Cliente.</w:t>
            </w:r>
          </w:p>
        </w:tc>
      </w:tr>
      <w:tr w:rsidR="006F34A4" w:rsidRPr="009C14C9" w14:paraId="5B6CE9CF" w14:textId="77777777" w:rsidTr="002D1737">
        <w:tc>
          <w:tcPr>
            <w:tcW w:w="4678" w:type="dxa"/>
            <w:shd w:val="clear" w:color="auto" w:fill="auto"/>
          </w:tcPr>
          <w:p w14:paraId="5B6CE9CD"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6.2.3. Банк выдает Карту в течение 10 (десяти) рабочих дней со дня выполнения Клиентом всех 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Перевыпущенную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678" w:type="dxa"/>
          </w:tcPr>
          <w:p w14:paraId="5B6CE9CE"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6.2.3. El Banco emitirá la Tarjeta dentro de diez (10) días hábiles a partir de la fecha en la que el Cliente cumpla con todos los requisitos estipulados en las presentes Condiciones y pag</w:t>
            </w:r>
            <w:r>
              <w:rPr>
                <w:rFonts w:ascii="Times New Roman" w:hAnsi="Times New Roman" w:cs="Times New Roman"/>
                <w:sz w:val="28"/>
                <w:lang w:val="es-ES" w:bidi="es-ES"/>
              </w:rPr>
              <w:t>u</w:t>
            </w:r>
            <w:r w:rsidRPr="00CC15B0">
              <w:rPr>
                <w:rFonts w:ascii="Times New Roman" w:hAnsi="Times New Roman" w:cs="Times New Roman"/>
                <w:sz w:val="28"/>
                <w:lang w:val="es-ES" w:bidi="es-ES"/>
              </w:rPr>
              <w:t>e los montos estipulados en las Tarifas.  El Banco entregará las Tarjetas a los Titulares de la Tarjeta o a las personas autorizadas por el Cliente. El Banco entregará la Tarjeta reemitida bajo la condición de que el Cliente proporcione obligatoriamente los documentos (información) necesarios para identificar al Titular de la Tarjeta, de conformidad con la legislación de la Federación de Rusia y las presentes Condiciones.</w:t>
            </w:r>
          </w:p>
        </w:tc>
      </w:tr>
      <w:tr w:rsidR="006F34A4" w:rsidRPr="009C14C9" w14:paraId="5B6CE9D2" w14:textId="77777777" w:rsidTr="002D1737">
        <w:tc>
          <w:tcPr>
            <w:tcW w:w="4678" w:type="dxa"/>
            <w:shd w:val="clear" w:color="auto" w:fill="auto"/>
          </w:tcPr>
          <w:p w14:paraId="5B6CE9D0"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6.2.4. Клиент/Держатель не вправе передавать Карту для использования другим лицам и разглашать ПИН.</w:t>
            </w:r>
          </w:p>
        </w:tc>
        <w:tc>
          <w:tcPr>
            <w:tcW w:w="4678" w:type="dxa"/>
          </w:tcPr>
          <w:p w14:paraId="5B6CE9D1"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6.2.4. El Cliente/Titular no tendrá derecho a entregar la Tarjeta para el uso de otras personas y divulgar el NIP.</w:t>
            </w:r>
          </w:p>
        </w:tc>
      </w:tr>
      <w:tr w:rsidR="006F34A4" w:rsidRPr="009C14C9" w14:paraId="5B6CE9D5" w14:textId="77777777" w:rsidTr="002D1737">
        <w:tc>
          <w:tcPr>
            <w:tcW w:w="4678" w:type="dxa"/>
            <w:shd w:val="clear" w:color="auto" w:fill="auto"/>
          </w:tcPr>
          <w:p w14:paraId="5B6CE9D3"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6.2.5. Клиент обязан установить  по Карте любого Держателя Лимит Карты в виде определенной суммы, разрешенной к расходованию данным Держателем. Такой  Лимит Карты указывается в письме Клиента Банку. Контроль за превышением Платежного лимита/Лимита Карты осуществляет Клиент.</w:t>
            </w:r>
          </w:p>
        </w:tc>
        <w:tc>
          <w:tcPr>
            <w:tcW w:w="4678" w:type="dxa"/>
          </w:tcPr>
          <w:p w14:paraId="5B6CE9D4"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6.2.5. El Cliente queda obligado a establecer un Límite de tarjeta para cualquier Tarjeta de cualquier Titular en forma de cierto monto en la Cuenta que podrá ser gastado por este Titular. Este Límite de Tarjeta se indicará en la carta del Cliente al Banco. El Cliente queda obligado a efectuar el control sobre el cumplimiento del Límite de pago/Limite de Tarjeta.</w:t>
            </w:r>
          </w:p>
        </w:tc>
      </w:tr>
      <w:tr w:rsidR="006F34A4" w:rsidRPr="009C14C9" w14:paraId="5B6CE9D8" w14:textId="77777777" w:rsidTr="002D1737">
        <w:tc>
          <w:tcPr>
            <w:tcW w:w="4678" w:type="dxa"/>
            <w:shd w:val="clear" w:color="auto" w:fill="auto"/>
          </w:tcPr>
          <w:p w14:paraId="5B6CE9D6"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ПИНа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w:t>
            </w:r>
            <w:r w:rsidRPr="00201071">
              <w:rPr>
                <w:rFonts w:ascii="Times New Roman" w:eastAsia="Times New Roman" w:hAnsi="Times New Roman" w:cs="Times New Roman"/>
                <w:sz w:val="28"/>
                <w:szCs w:val="28"/>
                <w:lang w:eastAsia="ru-RU"/>
              </w:rPr>
              <w:lastRenderedPageBreak/>
              <w:t xml:space="preserve">собственноручно Держателем и предоставить его в Банк. </w:t>
            </w:r>
          </w:p>
        </w:tc>
        <w:tc>
          <w:tcPr>
            <w:tcW w:w="4678" w:type="dxa"/>
          </w:tcPr>
          <w:p w14:paraId="5B6CE9D7"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6.2.6. El Cliente queda debidamente informado de que si se introduce un NIP incorrecto tres veces consecutivas en el Cajero automático o Terminal electrónico la Carta puede ser bloqueada y retenida. En caso de tal bloqueo el Cliente tendrá derecho a presentar al Banco la Solicitud de desbloqueo de la Tarjeta del Titular; asimismo el Cliente deberá obtener del Titular una solicitud </w:t>
            </w:r>
            <w:r w:rsidRPr="00CC15B0">
              <w:rPr>
                <w:rFonts w:ascii="Times New Roman" w:hAnsi="Times New Roman" w:cs="Times New Roman"/>
                <w:sz w:val="28"/>
                <w:lang w:val="es-ES" w:bidi="es-ES"/>
              </w:rPr>
              <w:lastRenderedPageBreak/>
              <w:t xml:space="preserve">similar, firmada personalmente por el Titular, y presentarla al Banco. </w:t>
            </w:r>
          </w:p>
        </w:tc>
      </w:tr>
      <w:tr w:rsidR="006F34A4" w:rsidRPr="009C14C9" w14:paraId="5B6CE9DE" w14:textId="77777777" w:rsidTr="002D1737">
        <w:tc>
          <w:tcPr>
            <w:tcW w:w="4678" w:type="dxa"/>
            <w:shd w:val="clear" w:color="auto" w:fill="auto"/>
          </w:tcPr>
          <w:p w14:paraId="5B6CE9D9" w14:textId="77777777" w:rsidR="002D1737" w:rsidRDefault="00421D70" w:rsidP="002D1737">
            <w:pPr>
              <w:jc w:val="both"/>
              <w:rPr>
                <w:rFonts w:ascii="Times New Roman" w:hAnsi="Times New Roman" w:cs="Times New Roman"/>
                <w:sz w:val="28"/>
                <w:szCs w:val="28"/>
              </w:rPr>
            </w:pPr>
            <w:r w:rsidRPr="00201071">
              <w:rPr>
                <w:rFonts w:ascii="Times New Roman" w:eastAsia="Times New Roman" w:hAnsi="Times New Roman" w:cs="Times New Roman"/>
                <w:sz w:val="28"/>
                <w:szCs w:val="28"/>
                <w:lang w:eastAsia="ru-RU"/>
              </w:rPr>
              <w:lastRenderedPageBreak/>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трехкратного ввода ошибочного ПИН, осуществляется Банком однократно. В случае повторения данной блокировки Карты по аналогичной причине, Карта подлежит перевыпуску согласно Тарифам Банка на основании заявления Клиента о перевыпуске Карты.</w:t>
            </w:r>
          </w:p>
          <w:p w14:paraId="5B6CE9DA" w14:textId="77777777" w:rsidR="002D1737" w:rsidRPr="00692D20" w:rsidRDefault="00421D70" w:rsidP="002D1737">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6.2.7. Клиент </w:t>
            </w:r>
            <w:r w:rsidRPr="00692D20">
              <w:rPr>
                <w:rFonts w:ascii="Times New Roman" w:hAnsi="Times New Roman" w:cs="Times New Roman"/>
                <w:color w:val="000000"/>
                <w:sz w:val="28"/>
                <w:szCs w:val="28"/>
              </w:rPr>
              <w:t xml:space="preserve">уведомлен о том, что </w:t>
            </w:r>
            <w:r>
              <w:rPr>
                <w:rFonts w:ascii="Times New Roman" w:hAnsi="Times New Roman" w:cs="Times New Roman"/>
                <w:color w:val="000000"/>
                <w:sz w:val="28"/>
                <w:szCs w:val="28"/>
              </w:rPr>
              <w:t xml:space="preserve">Держатель самостоятельно осуществляет выпуск Токена и последующее его использование в соответствии с Условиями и </w:t>
            </w:r>
            <w:r w:rsidRPr="00692D20">
              <w:rPr>
                <w:rFonts w:ascii="Times New Roman" w:hAnsi="Times New Roman" w:cs="Times New Roman"/>
                <w:color w:val="000000"/>
                <w:sz w:val="28"/>
                <w:szCs w:val="28"/>
              </w:rPr>
              <w:t>Порядк</w:t>
            </w:r>
            <w:r>
              <w:rPr>
                <w:rFonts w:ascii="Times New Roman" w:hAnsi="Times New Roman" w:cs="Times New Roman"/>
                <w:color w:val="000000"/>
                <w:sz w:val="28"/>
                <w:szCs w:val="28"/>
              </w:rPr>
              <w:t>ом</w:t>
            </w:r>
            <w:r w:rsidRPr="00692D20">
              <w:rPr>
                <w:rFonts w:ascii="Times New Roman" w:hAnsi="Times New Roman" w:cs="Times New Roman"/>
                <w:color w:val="000000"/>
                <w:sz w:val="28"/>
                <w:szCs w:val="28"/>
              </w:rPr>
              <w:t xml:space="preserve"> выпуска и использования Токена </w:t>
            </w:r>
            <w:r>
              <w:rPr>
                <w:rFonts w:ascii="Times New Roman" w:hAnsi="Times New Roman" w:cs="Times New Roman"/>
                <w:color w:val="000000"/>
                <w:sz w:val="28"/>
                <w:szCs w:val="28"/>
              </w:rPr>
              <w:t>(</w:t>
            </w:r>
            <w:r w:rsidRPr="005B5734">
              <w:rPr>
                <w:rFonts w:ascii="Times New Roman" w:hAnsi="Times New Roman" w:cs="Times New Roman"/>
                <w:color w:val="000000"/>
                <w:sz w:val="28"/>
                <w:szCs w:val="28"/>
              </w:rPr>
              <w:t>Приложение №1</w:t>
            </w:r>
            <w:r>
              <w:rPr>
                <w:rFonts w:ascii="Times New Roman" w:hAnsi="Times New Roman" w:cs="Times New Roman"/>
                <w:color w:val="000000"/>
                <w:sz w:val="28"/>
                <w:szCs w:val="28"/>
              </w:rPr>
              <w:t xml:space="preserve"> к Условиям)</w:t>
            </w:r>
            <w:r w:rsidRPr="00692D20">
              <w:rPr>
                <w:rFonts w:ascii="Times New Roman" w:hAnsi="Times New Roman" w:cs="Times New Roman"/>
                <w:color w:val="000000"/>
                <w:sz w:val="28"/>
                <w:szCs w:val="28"/>
              </w:rPr>
              <w:t xml:space="preserve">. </w:t>
            </w:r>
          </w:p>
          <w:p w14:paraId="5B6CE9DB" w14:textId="77777777" w:rsidR="002D1737" w:rsidRPr="00201071" w:rsidRDefault="002D1737" w:rsidP="002D1737">
            <w:pPr>
              <w:jc w:val="both"/>
              <w:rPr>
                <w:rFonts w:ascii="Times New Roman" w:eastAsia="Times New Roman" w:hAnsi="Times New Roman" w:cs="Times New Roman"/>
                <w:sz w:val="28"/>
                <w:szCs w:val="28"/>
                <w:lang w:eastAsia="ru-RU"/>
              </w:rPr>
            </w:pPr>
          </w:p>
        </w:tc>
        <w:tc>
          <w:tcPr>
            <w:tcW w:w="4678" w:type="dxa"/>
          </w:tcPr>
          <w:p w14:paraId="5B6CE9DC" w14:textId="77777777" w:rsidR="002D1737" w:rsidRDefault="00421D70" w:rsidP="002D1737">
            <w:pPr>
              <w:jc w:val="both"/>
              <w:rPr>
                <w:rFonts w:ascii="Times New Roman" w:hAnsi="Times New Roman" w:cs="Times New Roman"/>
                <w:sz w:val="28"/>
                <w:lang w:val="es-ES" w:bidi="es-ES"/>
              </w:rPr>
            </w:pPr>
            <w:r w:rsidRPr="00CC15B0">
              <w:rPr>
                <w:rFonts w:ascii="Times New Roman" w:hAnsi="Times New Roman" w:cs="Times New Roman"/>
                <w:sz w:val="28"/>
                <w:lang w:val="es-ES" w:bidi="es-ES"/>
              </w:rPr>
              <w:t>El Cliente confirma que conoce que el desbloqueo de la Tarjeta, anteriormente bloqueada a causa de la introducción de un NIP incorrecto en más de tres ocasiones, se realizará por el Banco una sola vez. En caso de que tal bloqueo de la Tarjeta se vuelva a repetir por causas similares, la Tarjeta estará sujeta a reemisión conforme a las Tarifas del Banco en base a la solicitud de reemisión de la tarjeta presentada por el Cliente.</w:t>
            </w:r>
          </w:p>
          <w:p w14:paraId="5B6CE9DD" w14:textId="77777777" w:rsidR="002D1737" w:rsidRPr="00326A55" w:rsidRDefault="00421D70" w:rsidP="002D1737">
            <w:pPr>
              <w:jc w:val="both"/>
              <w:rPr>
                <w:rFonts w:ascii="Times New Roman" w:eastAsia="Times New Roman" w:hAnsi="Times New Roman" w:cs="Times New Roman"/>
                <w:sz w:val="28"/>
                <w:szCs w:val="28"/>
                <w:lang w:val="es-VE" w:eastAsia="ru-RU"/>
              </w:rPr>
            </w:pPr>
            <w:r>
              <w:rPr>
                <w:rFonts w:ascii="Times New Roman" w:hAnsi="Times New Roman" w:cs="Times New Roman"/>
                <w:sz w:val="28"/>
                <w:lang w:val="es-ES" w:bidi="es-ES"/>
              </w:rPr>
              <w:t xml:space="preserve">6.2.7. El Cliente queda debidamente informado de que el Titular realiza, por cuenta propia, la emisión del Token y su posterior utilización en conformidad con las Condiciones y Régimen de emisión y uso del Token </w:t>
            </w:r>
            <w:r w:rsidRPr="00326A55">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326A55">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326A55">
              <w:rPr>
                <w:rFonts w:ascii="Times New Roman" w:hAnsi="Times New Roman" w:cs="Times New Roman"/>
                <w:sz w:val="28"/>
                <w:lang w:val="es-VE" w:bidi="es-ES"/>
              </w:rPr>
              <w:t>)</w:t>
            </w:r>
            <w:r>
              <w:rPr>
                <w:rFonts w:ascii="Times New Roman" w:hAnsi="Times New Roman" w:cs="Times New Roman"/>
                <w:sz w:val="28"/>
                <w:lang w:val="es-VE" w:bidi="es-ES"/>
              </w:rPr>
              <w:t>.</w:t>
            </w:r>
          </w:p>
        </w:tc>
      </w:tr>
      <w:tr w:rsidR="006F34A4" w14:paraId="5B6CE9E1" w14:textId="77777777" w:rsidTr="002D1737">
        <w:tc>
          <w:tcPr>
            <w:tcW w:w="4678" w:type="dxa"/>
            <w:shd w:val="clear" w:color="auto" w:fill="auto"/>
          </w:tcPr>
          <w:p w14:paraId="5B6CE9DF" w14:textId="77777777" w:rsidR="002D1737" w:rsidRPr="00201071" w:rsidRDefault="00421D70" w:rsidP="002D1737">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6.3. Случай утраты Карты.</w:t>
            </w:r>
          </w:p>
        </w:tc>
        <w:tc>
          <w:tcPr>
            <w:tcW w:w="4678" w:type="dxa"/>
          </w:tcPr>
          <w:p w14:paraId="5B6CE9E0" w14:textId="77777777" w:rsidR="002D1737" w:rsidRPr="00201071" w:rsidRDefault="00421D70" w:rsidP="002D1737">
            <w:pPr>
              <w:jc w:val="both"/>
              <w:rPr>
                <w:rFonts w:ascii="Times New Roman" w:eastAsia="Times New Roman" w:hAnsi="Times New Roman" w:cs="Times New Roman"/>
                <w:b/>
                <w:sz w:val="28"/>
                <w:szCs w:val="28"/>
                <w:lang w:eastAsia="ru-RU"/>
              </w:rPr>
            </w:pPr>
            <w:r w:rsidRPr="00CC15B0">
              <w:rPr>
                <w:rFonts w:ascii="Times New Roman" w:hAnsi="Times New Roman" w:cs="Times New Roman"/>
                <w:b/>
                <w:sz w:val="28"/>
                <w:lang w:val="es-ES" w:bidi="es-ES"/>
              </w:rPr>
              <w:t>6.3. Pérdida de la Tarjeta.</w:t>
            </w:r>
          </w:p>
        </w:tc>
      </w:tr>
      <w:tr w:rsidR="006F34A4" w:rsidRPr="009C14C9" w14:paraId="5B6CE9E4" w14:textId="77777777" w:rsidTr="002D1737">
        <w:tc>
          <w:tcPr>
            <w:tcW w:w="4678" w:type="dxa"/>
            <w:shd w:val="clear" w:color="auto" w:fill="auto"/>
          </w:tcPr>
          <w:p w14:paraId="5B6CE9E2"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пунктах выдачи наличных, Банкомате, Терминале или иных устройствах при совершении 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Держателя, указанного  Держателем в соответствующем заявлении на </w:t>
            </w:r>
            <w:r w:rsidRPr="00201071">
              <w:rPr>
                <w:rFonts w:ascii="Times New Roman" w:eastAsia="Times New Roman" w:hAnsi="Times New Roman" w:cs="Times New Roman"/>
                <w:sz w:val="28"/>
                <w:szCs w:val="28"/>
                <w:lang w:eastAsia="ru-RU"/>
              </w:rPr>
              <w:lastRenderedPageBreak/>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678" w:type="dxa"/>
          </w:tcPr>
          <w:p w14:paraId="5B6CE9E3"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6.3.1. En caso de la pérdida de la Tarjeta, asimismo si el Cliente/Titular sospecha la posibilidad de su uso indebido por terceros o su uso indebido (sin el consentimiento del Titular) por terceros en caso de retiro de la Tarjeta en las organizaciones de comercio (servicios), puntos de entrega de efectivo, Cajeros automáticos, Terminales u otros aparatos a la hora de realizar las transacciones con el uso de la Tarjeta, el Cliente/Titular está obligado a notificarlo inmediatamente al Banco por teléfono comunicando la contraseña y/o datos de identificación del Titular, indicados por el Titular en la correspondiente Solicitud de emisión de la tarjeta bancaria corporativa. </w:t>
            </w:r>
          </w:p>
        </w:tc>
      </w:tr>
      <w:tr w:rsidR="006F34A4" w:rsidRPr="009C14C9" w14:paraId="5B6CE9E7" w14:textId="77777777" w:rsidTr="002D1737">
        <w:tc>
          <w:tcPr>
            <w:tcW w:w="4678" w:type="dxa"/>
            <w:shd w:val="clear" w:color="auto" w:fill="auto"/>
          </w:tcPr>
          <w:p w14:paraId="5B6CE9E5"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6.3.2. По факту такого устного уведомления Банк/Процессинговый центр  принимает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п.6.3.3 настоящих Условий.</w:t>
            </w:r>
          </w:p>
        </w:tc>
        <w:tc>
          <w:tcPr>
            <w:tcW w:w="4678" w:type="dxa"/>
          </w:tcPr>
          <w:p w14:paraId="5B6CE9E6"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6.3.2. En base a tal notificación verbal, el Banco/Centro de Procesamiento tomarán las medidas necesarias para bloquear la Tarjeta. Al mismo tiempo la información oral indicada por el Titular no se considerará por el Banco como una notificación al Banco del hecho de pérdida de la Tarjeta y(o) su uso no autorizado por el Titular conforme a lo expuesto en la Ley Federal del 27.06.2011 №161-FZ “Sobre el sistema nacional de pagos”. La notificación correspondiente deberá enviarse al Banco en orden determinado en el apartado 6.3.3 de las presentes Condiciones.</w:t>
            </w:r>
          </w:p>
        </w:tc>
      </w:tr>
      <w:tr w:rsidR="006F34A4" w:rsidRPr="009C14C9" w14:paraId="5B6CE9EA" w14:textId="77777777" w:rsidTr="002D1737">
        <w:tc>
          <w:tcPr>
            <w:tcW w:w="4678" w:type="dxa"/>
            <w:shd w:val="clear" w:color="auto" w:fill="auto"/>
          </w:tcPr>
          <w:p w14:paraId="5B6CE9E8"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w:t>
            </w:r>
            <w:r>
              <w:rPr>
                <w:rFonts w:ascii="Times New Roman" w:eastAsia="Times New Roman" w:hAnsi="Times New Roman" w:cs="Times New Roman"/>
                <w:sz w:val="28"/>
                <w:szCs w:val="28"/>
                <w:lang w:eastAsia="ru-RU"/>
              </w:rPr>
              <w:t>/ПИН/Токена</w:t>
            </w:r>
            <w:r w:rsidRPr="00201071">
              <w:rPr>
                <w:rFonts w:ascii="Times New Roman" w:eastAsia="Times New Roman" w:hAnsi="Times New Roman" w:cs="Times New Roman"/>
                <w:sz w:val="28"/>
                <w:szCs w:val="28"/>
                <w:lang w:eastAsia="ru-RU"/>
              </w:rPr>
              <w:t xml:space="preserve"> и(или) ее </w:t>
            </w:r>
            <w:r>
              <w:rPr>
                <w:rFonts w:ascii="Times New Roman" w:eastAsia="Times New Roman" w:hAnsi="Times New Roman" w:cs="Times New Roman"/>
                <w:sz w:val="28"/>
                <w:szCs w:val="28"/>
                <w:lang w:eastAsia="ru-RU"/>
              </w:rPr>
              <w:t xml:space="preserve">(его) </w:t>
            </w:r>
            <w:r w:rsidRPr="00201071">
              <w:rPr>
                <w:rFonts w:ascii="Times New Roman" w:eastAsia="Times New Roman" w:hAnsi="Times New Roman" w:cs="Times New Roman"/>
                <w:sz w:val="28"/>
                <w:szCs w:val="28"/>
                <w:lang w:eastAsia="ru-RU"/>
              </w:rPr>
              <w:t>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evrofinance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ru</w:t>
            </w:r>
            <w:r w:rsidRPr="00201071">
              <w:rPr>
                <w:rFonts w:ascii="Times New Roman" w:eastAsia="Times New Roman" w:hAnsi="Times New Roman" w:cs="Times New Roman"/>
                <w:sz w:val="28"/>
                <w:szCs w:val="28"/>
                <w:lang w:eastAsia="ru-RU"/>
              </w:rPr>
              <w:t>, при этом Держатель обязан лично явиться в Банк и представить оригинал указанного уведомления/заявления, подписанного собственноручно Клиентом/Держателем.</w:t>
            </w:r>
          </w:p>
        </w:tc>
        <w:tc>
          <w:tcPr>
            <w:tcW w:w="4678" w:type="dxa"/>
          </w:tcPr>
          <w:p w14:paraId="5B6CE9E9"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6.3.3. Inmediatamente después de descubrir la pérdida de la Tarjeta</w:t>
            </w:r>
            <w:r w:rsidRPr="0087669A">
              <w:rPr>
                <w:rFonts w:ascii="Times New Roman" w:hAnsi="Times New Roman" w:cs="Times New Roman"/>
                <w:sz w:val="28"/>
                <w:lang w:val="es-VE" w:bidi="es-ES"/>
              </w:rPr>
              <w:t>/</w:t>
            </w:r>
            <w:r>
              <w:rPr>
                <w:rFonts w:ascii="Times New Roman" w:hAnsi="Times New Roman" w:cs="Times New Roman"/>
                <w:sz w:val="28"/>
                <w:lang w:val="es-VE" w:bidi="es-ES"/>
              </w:rPr>
              <w:t>d</w:t>
            </w:r>
            <w:r w:rsidRPr="0087669A">
              <w:rPr>
                <w:rFonts w:ascii="Times New Roman" w:hAnsi="Times New Roman" w:cs="Times New Roman"/>
                <w:sz w:val="28"/>
                <w:lang w:val="es-VE" w:bidi="es-ES"/>
              </w:rPr>
              <w:t xml:space="preserve">el </w:t>
            </w:r>
            <w:r>
              <w:rPr>
                <w:rFonts w:ascii="Times New Roman" w:hAnsi="Times New Roman" w:cs="Times New Roman"/>
                <w:sz w:val="28"/>
                <w:lang w:val="es-VE" w:bidi="es-ES"/>
              </w:rPr>
              <w:t>código PIN/del Token</w:t>
            </w:r>
            <w:r w:rsidRPr="00CC15B0">
              <w:rPr>
                <w:rFonts w:ascii="Times New Roman" w:hAnsi="Times New Roman" w:cs="Times New Roman"/>
                <w:sz w:val="28"/>
                <w:lang w:val="es-ES" w:bidi="es-ES"/>
              </w:rPr>
              <w:t xml:space="preserve"> y(o) su uso no autorizado por el Titular, pero a más tardar un (1) día natural siguiente al día de recepción del Banco/Centro de Procesamiento de la notificación sobre la transacción realizada mediante la Tarjeta con la cual el Cliente/ Titular no esté conforme, el Cliente/Titular enviará una notificación/solictud indicando su desacuerdo con la transacción realizada a través del Sistema y(o) por fax al número +7 (495) 967-81-33 y (o) en forma escaneada a la siguiente dirección de correo electrónico: info@evrofinance.ru; asimismo el Titular queda obligado a presentarse personalmente en la oficina del Banco y entregar el original de la notificación/solucitud indicada, firmada personalmente por el Cliente/Titular.</w:t>
            </w:r>
          </w:p>
        </w:tc>
      </w:tr>
      <w:tr w:rsidR="006F34A4" w:rsidRPr="009C14C9" w14:paraId="5B6CE9ED" w14:textId="77777777" w:rsidTr="002D1737">
        <w:tc>
          <w:tcPr>
            <w:tcW w:w="4678" w:type="dxa"/>
            <w:shd w:val="clear" w:color="auto" w:fill="auto"/>
          </w:tcPr>
          <w:p w14:paraId="5B6CE9EB"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образом изложены все обстоятельства утраты или хищения Карты, а также сведения, которые стали известны Держателю о </w:t>
            </w:r>
            <w:r w:rsidRPr="0087669A">
              <w:rPr>
                <w:rFonts w:ascii="Times New Roman" w:eastAsia="Times New Roman" w:hAnsi="Times New Roman" w:cs="Times New Roman"/>
                <w:sz w:val="28"/>
                <w:szCs w:val="28"/>
                <w:lang w:eastAsia="ru-RU"/>
              </w:rPr>
              <w:t xml:space="preserve"> </w:t>
            </w:r>
            <w:r w:rsidRPr="00070013">
              <w:rPr>
                <w:rFonts w:ascii="Times New Roman" w:hAnsi="Times New Roman" w:cs="Times New Roman"/>
                <w:sz w:val="28"/>
                <w:szCs w:val="28"/>
              </w:rPr>
              <w:t>несанкционированном</w:t>
            </w:r>
            <w:r w:rsidRPr="00201071">
              <w:rPr>
                <w:rFonts w:ascii="Times New Roman" w:eastAsia="Times New Roman" w:hAnsi="Times New Roman" w:cs="Times New Roman"/>
                <w:sz w:val="28"/>
                <w:szCs w:val="28"/>
                <w:lang w:eastAsia="ru-RU"/>
              </w:rPr>
              <w:t xml:space="preserve">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678" w:type="dxa"/>
          </w:tcPr>
          <w:p w14:paraId="5B6CE9EC"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6.3.4. La notificación/solictud sobre el desacuerdo con la transacción realizada, conforme a lo indicado en el apartado 6.3.3. de las presentes Condiciones, deberá contener el número de la Tarjeta, el apellido, nombre y patronímico del Titular, el plazo de validez de la Tarjeta, asimismo la información detalladamente expuesta sobre todas las circunstancias de pérdida o robo de la Tarjeta, al igual que todos los datos de su uso </w:t>
            </w:r>
            <w:r>
              <w:rPr>
                <w:rFonts w:ascii="Times New Roman" w:hAnsi="Times New Roman" w:cs="Times New Roman"/>
                <w:sz w:val="28"/>
                <w:lang w:val="es-ES" w:bidi="es-ES"/>
              </w:rPr>
              <w:t>desautorizado</w:t>
            </w:r>
            <w:r w:rsidRPr="00CC15B0">
              <w:rPr>
                <w:rFonts w:ascii="Times New Roman" w:hAnsi="Times New Roman" w:cs="Times New Roman"/>
                <w:sz w:val="28"/>
                <w:lang w:val="es-ES" w:bidi="es-ES"/>
              </w:rPr>
              <w:t xml:space="preserve"> de los cuales el Cliente/Titular se haya enterado. El Banco se reserva el derecho de transferir la información obtenida a disposición de los órganos competentes rusos y/o extranjeros para realizar la investigación necesaria y/o la compañía de seguros.</w:t>
            </w:r>
          </w:p>
        </w:tc>
      </w:tr>
      <w:tr w:rsidR="006F34A4" w:rsidRPr="009C14C9" w14:paraId="5B6CE9F0" w14:textId="77777777" w:rsidTr="002D1737">
        <w:tc>
          <w:tcPr>
            <w:tcW w:w="4678" w:type="dxa"/>
            <w:shd w:val="clear" w:color="auto" w:fill="auto"/>
          </w:tcPr>
          <w:p w14:paraId="5B6CE9EE"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6.3.5. Банк начинает рассмотрение претензии Клиента/Держателя о несогласии с совершенной операцией с помощью Карты, отраженной в выписке по </w:t>
            </w:r>
            <w:r>
              <w:rPr>
                <w:rFonts w:ascii="Times New Roman" w:eastAsia="Times New Roman" w:hAnsi="Times New Roman" w:cs="Times New Roman"/>
                <w:sz w:val="28"/>
                <w:szCs w:val="28"/>
                <w:lang w:eastAsia="ru-RU"/>
              </w:rPr>
              <w:t>Карте</w:t>
            </w:r>
            <w:r w:rsidRPr="008F561F">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выписке</w:t>
            </w:r>
            <w:r w:rsidRPr="002010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201071">
              <w:rPr>
                <w:rFonts w:ascii="Times New Roman" w:eastAsia="Times New Roman" w:hAnsi="Times New Roman" w:cs="Times New Roman"/>
                <w:sz w:val="28"/>
                <w:szCs w:val="28"/>
                <w:lang w:eastAsia="ru-RU"/>
              </w:rPr>
              <w:t>Карточному счету</w:t>
            </w:r>
            <w:r>
              <w:rPr>
                <w:rFonts w:ascii="Times New Roman" w:eastAsia="Times New Roman" w:hAnsi="Times New Roman" w:cs="Times New Roman"/>
                <w:sz w:val="28"/>
                <w:szCs w:val="28"/>
                <w:lang w:eastAsia="ru-RU"/>
              </w:rPr>
              <w:t xml:space="preserve"> (групповой</w:t>
            </w:r>
            <w:r w:rsidRPr="00201071">
              <w:rPr>
                <w:rFonts w:ascii="Times New Roman" w:eastAsia="Times New Roman" w:hAnsi="Times New Roman" w:cs="Times New Roman"/>
                <w:sz w:val="28"/>
                <w:szCs w:val="28"/>
                <w:lang w:eastAsia="ru-RU"/>
              </w:rPr>
              <w:t xml:space="preserve"> отчет</w:t>
            </w:r>
            <w:r>
              <w:rPr>
                <w:rFonts w:ascii="Times New Roman" w:eastAsia="Times New Roman" w:hAnsi="Times New Roman" w:cs="Times New Roman"/>
                <w:sz w:val="28"/>
                <w:szCs w:val="28"/>
                <w:lang w:eastAsia="ru-RU"/>
              </w:rPr>
              <w:t xml:space="preserve"> по Картам Клиента) </w:t>
            </w:r>
            <w:r w:rsidRPr="00201071">
              <w:rPr>
                <w:rFonts w:ascii="Times New Roman" w:eastAsia="Times New Roman" w:hAnsi="Times New Roman" w:cs="Times New Roman"/>
                <w:sz w:val="28"/>
                <w:szCs w:val="28"/>
                <w:lang w:eastAsia="ru-RU"/>
              </w:rPr>
              <w:t>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или их надлежащим образом заверенных копий):</w:t>
            </w:r>
          </w:p>
        </w:tc>
        <w:tc>
          <w:tcPr>
            <w:tcW w:w="4678" w:type="dxa"/>
          </w:tcPr>
          <w:p w14:paraId="5B6CE9EF"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6.3.5. El Banco empezará a examinar la reclamación del Cliente/ Titular sobre el desacuerdo con la transacción realizada con la Tarjeta, reflejada en el extracto </w:t>
            </w:r>
            <w:r>
              <w:rPr>
                <w:rFonts w:ascii="Times New Roman" w:hAnsi="Times New Roman" w:cs="Times New Roman"/>
                <w:sz w:val="28"/>
                <w:lang w:val="es-ES" w:bidi="es-ES"/>
              </w:rPr>
              <w:t>de la Tarjeta</w:t>
            </w:r>
            <w:r w:rsidRPr="00093CA6">
              <w:rPr>
                <w:rFonts w:ascii="Times New Roman" w:hAnsi="Times New Roman" w:cs="Times New Roman"/>
                <w:sz w:val="28"/>
                <w:lang w:val="es-VE" w:bidi="es-ES"/>
              </w:rPr>
              <w:t>/</w:t>
            </w:r>
            <w:r>
              <w:rPr>
                <w:rFonts w:ascii="Times New Roman" w:hAnsi="Times New Roman" w:cs="Times New Roman"/>
                <w:sz w:val="28"/>
                <w:lang w:val="es-VE" w:bidi="es-ES"/>
              </w:rPr>
              <w:t xml:space="preserve">en el extracto </w:t>
            </w:r>
            <w:r w:rsidRPr="00CC15B0">
              <w:rPr>
                <w:rFonts w:ascii="Times New Roman" w:hAnsi="Times New Roman" w:cs="Times New Roman"/>
                <w:sz w:val="28"/>
                <w:lang w:val="es-ES" w:bidi="es-ES"/>
              </w:rPr>
              <w:t>de</w:t>
            </w:r>
            <w:r>
              <w:rPr>
                <w:rFonts w:ascii="Times New Roman" w:hAnsi="Times New Roman" w:cs="Times New Roman"/>
                <w:sz w:val="28"/>
                <w:lang w:val="es-ES" w:bidi="es-ES"/>
              </w:rPr>
              <w:t xml:space="preserve"> la Cuenta de Tarjeta </w:t>
            </w:r>
            <w:r w:rsidRPr="00093CA6">
              <w:rPr>
                <w:rFonts w:ascii="Times New Roman" w:hAnsi="Times New Roman" w:cs="Times New Roman"/>
                <w:sz w:val="28"/>
                <w:lang w:val="es-VE" w:bidi="es-ES"/>
              </w:rPr>
              <w:t>(</w:t>
            </w:r>
            <w:r>
              <w:rPr>
                <w:rFonts w:ascii="Times New Roman" w:hAnsi="Times New Roman" w:cs="Times New Roman"/>
                <w:sz w:val="28"/>
                <w:lang w:val="es-VE" w:bidi="es-ES"/>
              </w:rPr>
              <w:t>estado de grupo de las Tarjetas del Cliente</w:t>
            </w:r>
            <w:r w:rsidRPr="00093CA6">
              <w:rPr>
                <w:rFonts w:ascii="Times New Roman" w:hAnsi="Times New Roman" w:cs="Times New Roman"/>
                <w:sz w:val="28"/>
                <w:lang w:val="es-VE" w:bidi="es-ES"/>
              </w:rPr>
              <w:t>)</w:t>
            </w:r>
            <w:r>
              <w:rPr>
                <w:rFonts w:ascii="Times New Roman" w:hAnsi="Times New Roman" w:cs="Times New Roman"/>
                <w:sz w:val="28"/>
                <w:lang w:val="es-VE" w:bidi="es-ES"/>
              </w:rPr>
              <w:t>,</w:t>
            </w:r>
            <w:r w:rsidRPr="00093CA6">
              <w:rPr>
                <w:rFonts w:ascii="Times New Roman" w:hAnsi="Times New Roman" w:cs="Times New Roman"/>
                <w:sz w:val="28"/>
                <w:lang w:val="es-VE" w:bidi="es-ES"/>
              </w:rPr>
              <w:t xml:space="preserve"> </w:t>
            </w:r>
            <w:r>
              <w:rPr>
                <w:rFonts w:ascii="Times New Roman" w:hAnsi="Times New Roman" w:cs="Times New Roman"/>
                <w:sz w:val="28"/>
                <w:lang w:val="es-VE" w:bidi="es-ES"/>
              </w:rPr>
              <w:t xml:space="preserve">y </w:t>
            </w:r>
            <w:r w:rsidRPr="00CC15B0">
              <w:rPr>
                <w:rFonts w:ascii="Times New Roman" w:hAnsi="Times New Roman" w:cs="Times New Roman"/>
                <w:sz w:val="28"/>
                <w:lang w:val="es-ES" w:bidi="es-ES"/>
              </w:rPr>
              <w:t>especificada en la solicitud/notificación sobre desacuerdo con la transacción realizada, únicamente después de que el Titular (al presentarse personalmente al Banco) haya presentado la solicitud (reclamación) indicada, formalizada conforme al modelo del Banco y firmada con la firma autógrafa del Titular, y los siguientes documentos (originales o sus copias debidamente certificadas):</w:t>
            </w:r>
          </w:p>
        </w:tc>
      </w:tr>
      <w:tr w:rsidR="006F34A4" w:rsidRPr="009C14C9" w14:paraId="5B6CE9F3" w14:textId="77777777" w:rsidTr="002D1737">
        <w:tc>
          <w:tcPr>
            <w:tcW w:w="4678" w:type="dxa"/>
            <w:shd w:val="clear" w:color="auto" w:fill="auto"/>
          </w:tcPr>
          <w:p w14:paraId="5B6CE9F1"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документ, подтверждающий факт и время обращения Держателя в российский правоохранительный орган по факту совершения </w:t>
            </w:r>
            <w:r w:rsidRPr="00201071">
              <w:rPr>
                <w:rFonts w:ascii="Times New Roman" w:eastAsia="Times New Roman" w:hAnsi="Times New Roman" w:cs="Times New Roman"/>
                <w:sz w:val="28"/>
                <w:szCs w:val="28"/>
                <w:lang w:eastAsia="ru-RU"/>
              </w:rPr>
              <w:lastRenderedPageBreak/>
              <w:t xml:space="preserve">несанкционированной операции с использованием Карты; </w:t>
            </w:r>
          </w:p>
        </w:tc>
        <w:tc>
          <w:tcPr>
            <w:tcW w:w="4678" w:type="dxa"/>
          </w:tcPr>
          <w:p w14:paraId="5B6CE9F2"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 el documento que acredite el hecho y la hora cuando el Titular haya recurrido al órgano de seguridad Ruso denunciando el hecho de la realización </w:t>
            </w:r>
            <w:r w:rsidRPr="00CC15B0">
              <w:rPr>
                <w:rFonts w:ascii="Times New Roman" w:hAnsi="Times New Roman" w:cs="Times New Roman"/>
                <w:sz w:val="28"/>
                <w:lang w:val="es-ES" w:bidi="es-ES"/>
              </w:rPr>
              <w:lastRenderedPageBreak/>
              <w:t xml:space="preserve">de una transacción no autorizada con el uso de la Tarjeta; </w:t>
            </w:r>
          </w:p>
        </w:tc>
      </w:tr>
      <w:tr w:rsidR="006F34A4" w:rsidRPr="009C14C9" w14:paraId="5B6CE9F6" w14:textId="77777777" w:rsidTr="002D1737">
        <w:tc>
          <w:tcPr>
            <w:tcW w:w="4678" w:type="dxa"/>
            <w:shd w:val="clear" w:color="auto" w:fill="auto"/>
          </w:tcPr>
          <w:p w14:paraId="5B6CE9F4"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4678" w:type="dxa"/>
          </w:tcPr>
          <w:p w14:paraId="5B6CE9F5"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la copia del auto del órgano de seguridad Ruso sobre la iniciación/absolución del caso penal sobre el hecho de robo de los recursos monetarios del Cliente desde la Cuenta de Tarjeta realizado con el uso de la Tarjeta del Titular o los datos de la Tarjeta del Titular. En caso de que el Titular se haya enterado de una transacción no autorizada realizada fuera de los límites de la Federación de Rusia, el Titular deberá presentar otros documentos similares expedidos por los órganos competentes de los estados extranjeros conforme a sus respectivas normas legales;</w:t>
            </w:r>
          </w:p>
        </w:tc>
      </w:tr>
      <w:tr w:rsidR="006F34A4" w:rsidRPr="009C14C9" w14:paraId="5B6CE9F9" w14:textId="77777777" w:rsidTr="002D1737">
        <w:tc>
          <w:tcPr>
            <w:tcW w:w="4678" w:type="dxa"/>
            <w:shd w:val="clear" w:color="auto" w:fill="auto"/>
          </w:tcPr>
          <w:p w14:paraId="5B6CE9F7"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678" w:type="dxa"/>
          </w:tcPr>
          <w:p w14:paraId="5B6CE9F8"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Los documentos de las operaciones realizadas con el uso de las Tarjetas, que se hayan formalizado al efectuarse esta operación, que confirmen la racionalidad de los argumentos declarados en la solicitud (reclamación) - en caso de su existencia.</w:t>
            </w:r>
          </w:p>
        </w:tc>
      </w:tr>
      <w:tr w:rsidR="006F34A4" w:rsidRPr="009C14C9" w14:paraId="5B6CE9FC" w14:textId="77777777" w:rsidTr="002D1737">
        <w:tc>
          <w:tcPr>
            <w:tcW w:w="4678" w:type="dxa"/>
            <w:shd w:val="clear" w:color="auto" w:fill="auto"/>
          </w:tcPr>
          <w:p w14:paraId="5B6CE9FA" w14:textId="77777777" w:rsidR="002D1737" w:rsidRPr="00201071" w:rsidRDefault="00421D70" w:rsidP="002D1737">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 Рассмотрение Банком </w:t>
            </w:r>
            <w:r w:rsidRPr="00201071">
              <w:rPr>
                <w:rFonts w:ascii="Times New Roman" w:eastAsia="Times New Roman" w:hAnsi="Times New Roman" w:cs="Times New Roman"/>
                <w:sz w:val="28"/>
                <w:szCs w:val="28"/>
                <w:lang w:eastAsia="ru-RU"/>
              </w:rPr>
              <w:lastRenderedPageBreak/>
              <w:t>претензии Клиента/Держателя о совершении несанкционированной 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678" w:type="dxa"/>
          </w:tcPr>
          <w:p w14:paraId="5B6CE9FB" w14:textId="77777777" w:rsidR="002D1737" w:rsidRPr="00DF7944" w:rsidRDefault="00421D70" w:rsidP="002D1737">
            <w:pPr>
              <w:contextualSpacing/>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6.3.6. En todos los casos de realización de transacciones no autorizadas con la Cuenta de Tarjeta, el Cliente/Titular está obligado a dirigirse a los órganos Rusos de seguridad con la solicitud correspondiente. El Banco no examinará la solicitud (reclamación) del Cliente/Titular sobre el desacuerdo con la transacción realizada antes de que se presente al Banco una copia de la solicitud correspondiente a los órganos Rusos de seguridad con la nota del órgano de seguridad sobre su recepción. El examen por el Banco de la reclamación del Cliente/Titular sobre la realización de una transacción no autorizada con el uso de la Tarjeta, </w:t>
            </w:r>
            <w:r w:rsidRPr="00CC15B0">
              <w:rPr>
                <w:rFonts w:ascii="Times New Roman" w:hAnsi="Times New Roman" w:cs="Times New Roman"/>
                <w:sz w:val="28"/>
                <w:lang w:val="es-ES" w:bidi="es-ES"/>
              </w:rPr>
              <w:lastRenderedPageBreak/>
              <w:t>sujeta a examinación, no descarta la necesidad de acudir a los órganos de seguridad Rusos demandando el hecho de realización de una transacción no autorizada con el uso de la Tarjeta.</w:t>
            </w:r>
          </w:p>
        </w:tc>
      </w:tr>
      <w:tr w:rsidR="006F34A4" w:rsidRPr="009C14C9" w14:paraId="5B6CE9FF" w14:textId="77777777" w:rsidTr="002D1737">
        <w:tc>
          <w:tcPr>
            <w:tcW w:w="4678" w:type="dxa"/>
            <w:shd w:val="clear" w:color="auto" w:fill="auto"/>
          </w:tcPr>
          <w:p w14:paraId="5B6CE9FD"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проведении соответствующей операции Держателя. </w:t>
            </w:r>
          </w:p>
        </w:tc>
        <w:tc>
          <w:tcPr>
            <w:tcW w:w="4678" w:type="dxa"/>
          </w:tcPr>
          <w:p w14:paraId="5B6CE9FE"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6.3.7. El Banco examina la solicitud (reclamación) indicada del Cliente/ Titular sobre la realización de una transacción no autorizada con el uso de la Tarjeta y adopta todas las medidas para averiguar la pertinencia de la reclamación indicada, incluso con la participación de otros participantes de los Sistemas de Pago involucrados en la realización de la transacción correspondiente del Titular. </w:t>
            </w:r>
          </w:p>
        </w:tc>
      </w:tr>
      <w:tr w:rsidR="006F34A4" w:rsidRPr="009C14C9" w14:paraId="5B6CEA02" w14:textId="77777777" w:rsidTr="002D1737">
        <w:tc>
          <w:tcPr>
            <w:tcW w:w="4678" w:type="dxa"/>
            <w:shd w:val="clear" w:color="auto" w:fill="auto"/>
          </w:tcPr>
          <w:p w14:paraId="5B6CEA00"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заявления (претензии) в соответствии с п. 6.3.5 настоящих Условий в случае использования Карты при трансграничном переводе денежных средств, при личном обращении Держателя в Банк/путем направления по адресу Клиента, указанному в Договоре/посредством Системы. Клиент доводит результат рассмотрения Банком заявления (претензии) до сведения Держателя. </w:t>
            </w:r>
          </w:p>
        </w:tc>
        <w:tc>
          <w:tcPr>
            <w:tcW w:w="4678" w:type="dxa"/>
          </w:tcPr>
          <w:p w14:paraId="5B6CEA01"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6.3.8. El Banco examina la solicitud (reclamación) indicada del Cliente/ Titular y le facilita al Cliente/ Titular la posibilidad de recibir la información sobre los resultados de su investigación dentro de 30 (treinta) días naturales a partir del día de recepción de tal solicitud (reclamación), según el apartado 6.3.5 de las presentes Condiciones o dentro del plazo de 60 días naturales a partir de la fecha de recepción de la solicitud (reclamación) conforme al apartado 6.3.5 de las presentes Condiciones en el caso de que los fondos monetarios hubieren sido transferidos fuera de las fronteras del país; tal información será facilitada al Titular personalmente en presencia del Titular en la oficina del Banco/será enviada a la dirección del Cliente indicada en el Contrato/mediante el Sistema. El Cliente comunicará los </w:t>
            </w:r>
            <w:r w:rsidRPr="00CC15B0">
              <w:rPr>
                <w:rFonts w:ascii="Times New Roman" w:hAnsi="Times New Roman" w:cs="Times New Roman"/>
                <w:sz w:val="28"/>
                <w:lang w:val="es-ES" w:bidi="es-ES"/>
              </w:rPr>
              <w:lastRenderedPageBreak/>
              <w:t xml:space="preserve">resultados de la examinación de la solicitud (reclamación) por parte del Banco a información del Titular. </w:t>
            </w:r>
          </w:p>
        </w:tc>
      </w:tr>
      <w:tr w:rsidR="006F34A4" w:rsidRPr="009C14C9" w14:paraId="5B6CEA05" w14:textId="77777777" w:rsidTr="002D1737">
        <w:tc>
          <w:tcPr>
            <w:tcW w:w="4678" w:type="dxa"/>
            <w:shd w:val="clear" w:color="auto" w:fill="auto"/>
          </w:tcPr>
          <w:p w14:paraId="5B6CEA03" w14:textId="77777777" w:rsidR="002D1737" w:rsidRPr="00201071" w:rsidRDefault="00421D70" w:rsidP="002D1737">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678" w:type="dxa"/>
          </w:tcPr>
          <w:p w14:paraId="5B6CEA04" w14:textId="77777777" w:rsidR="002D1737" w:rsidRPr="00DF7944" w:rsidRDefault="00421D70" w:rsidP="002D1737">
            <w:pPr>
              <w:contextualSpacing/>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6.3.9. Los plazos del examen de la solicitud (reclamación) del Cliente/ Titular puede ser prolongado a causa de las circunstancias de las cuales el Banco no sea responsable, incluidas las acciones/abstenciones de terceros.</w:t>
            </w:r>
          </w:p>
        </w:tc>
      </w:tr>
      <w:tr w:rsidR="006F34A4" w:rsidRPr="009C14C9" w14:paraId="5B6CEA08" w14:textId="77777777" w:rsidTr="002D1737">
        <w:tc>
          <w:tcPr>
            <w:tcW w:w="4678" w:type="dxa"/>
            <w:shd w:val="clear" w:color="auto" w:fill="auto"/>
          </w:tcPr>
          <w:p w14:paraId="5B6CEA06"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678" w:type="dxa"/>
          </w:tcPr>
          <w:p w14:paraId="5B6CEA07"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6.3.10. Si el Banco determina la inconsecuencia de la reclamación presentada por el Cliente/ Titular, el Cliente está obligado a cubrir los gastos efectivamente soportados por el Banco relacionados con el examen de la reclamación. </w:t>
            </w:r>
          </w:p>
        </w:tc>
      </w:tr>
      <w:tr w:rsidR="006F34A4" w:rsidRPr="009C14C9" w14:paraId="5B6CEA0B" w14:textId="77777777" w:rsidTr="002D1737">
        <w:tc>
          <w:tcPr>
            <w:tcW w:w="4678" w:type="dxa"/>
            <w:shd w:val="clear" w:color="auto" w:fill="auto"/>
          </w:tcPr>
          <w:p w14:paraId="5B6CEA09"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п.6.3.5 настоящих Условий.</w:t>
            </w:r>
          </w:p>
        </w:tc>
        <w:tc>
          <w:tcPr>
            <w:tcW w:w="4678" w:type="dxa"/>
          </w:tcPr>
          <w:p w14:paraId="5B6CEA0A"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6.3.11. El Banco no realiza al Cliente ninguna indemnización de los importes de las transacciones ejecutadas sin la autorización del Titular antes del examen final de la solicitud (reclamación) del Titular, indicado en el apartado 6.3.5 de las presentes Condiciones.</w:t>
            </w:r>
          </w:p>
        </w:tc>
      </w:tr>
      <w:tr w:rsidR="006F34A4" w:rsidRPr="009C14C9" w14:paraId="5B6CEA0E" w14:textId="77777777" w:rsidTr="002D1737">
        <w:tc>
          <w:tcPr>
            <w:tcW w:w="4678" w:type="dxa"/>
            <w:shd w:val="clear" w:color="auto" w:fill="auto"/>
          </w:tcPr>
          <w:p w14:paraId="5B6CEA0C"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6.3.12. При наличии форс-мажорных обстоятельств и (или) при условии признания Банком уважительной причины пропуска срока, указанного в п.6.3.3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678" w:type="dxa"/>
          </w:tcPr>
          <w:p w14:paraId="5B6CEA0D"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6.3.12. En caso de circunstancias de fuerza mayor y(o) en caso de presentar la causa justificada de no cumplimiento del plazo indicado en el apartado 6.3.3. de las presentes Condiciones, la notificación/solicitud escrita del Cliente/Titular sobre el desacuerdo con la transacción realizada según el apartado 6.3.3. de las presentes Condiciones podrá examinarse por el Banco sin la presencia personal del Titular, en este caso el original indicado de la solicitud/notificación de desacuerdo con la transacción realizada deberá ser presentado al Banco dentro del plazo de 14 (catorce) días hábiles a partir de la fecha de bloqueo de la Tarjeta.</w:t>
            </w:r>
          </w:p>
        </w:tc>
      </w:tr>
      <w:tr w:rsidR="006F34A4" w:rsidRPr="009C14C9" w14:paraId="5B6CEA11" w14:textId="77777777" w:rsidTr="002D1737">
        <w:tc>
          <w:tcPr>
            <w:tcW w:w="4678" w:type="dxa"/>
            <w:shd w:val="clear" w:color="auto" w:fill="auto"/>
          </w:tcPr>
          <w:p w14:paraId="5B6CEA0F"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6.3.13. Клиент несет ответственность за соблюдение порядка использования Карты </w:t>
            </w:r>
            <w:r>
              <w:rPr>
                <w:rFonts w:ascii="Times New Roman" w:eastAsia="Times New Roman" w:hAnsi="Times New Roman" w:cs="Times New Roman"/>
                <w:sz w:val="28"/>
                <w:szCs w:val="28"/>
                <w:lang w:eastAsia="ru-RU"/>
              </w:rPr>
              <w:t>/Токена</w:t>
            </w:r>
            <w:r w:rsidRPr="00BB7149">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Держателем в соответствии с Условиями</w:t>
            </w:r>
            <w:r>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 xml:space="preserve">  Памяткой держателя банковской карты</w:t>
            </w:r>
            <w:r>
              <w:rPr>
                <w:rFonts w:ascii="Times New Roman" w:eastAsia="Times New Roman" w:hAnsi="Times New Roman" w:cs="Times New Roman"/>
                <w:sz w:val="28"/>
                <w:szCs w:val="28"/>
                <w:lang w:eastAsia="ru-RU"/>
              </w:rPr>
              <w:t xml:space="preserve">, </w:t>
            </w:r>
            <w:r w:rsidRPr="00890220">
              <w:rPr>
                <w:rFonts w:ascii="Times New Roman" w:hAnsi="Times New Roman"/>
                <w:sz w:val="28"/>
                <w:szCs w:val="28"/>
              </w:rPr>
              <w:t xml:space="preserve">Порядком </w:t>
            </w:r>
            <w:r w:rsidRPr="00890220">
              <w:rPr>
                <w:rFonts w:ascii="Times New Roman" w:hAnsi="Times New Roman"/>
                <w:color w:val="000000"/>
                <w:sz w:val="28"/>
                <w:szCs w:val="28"/>
              </w:rPr>
              <w:t xml:space="preserve">выпуска и использования Токена </w:t>
            </w:r>
            <w:r w:rsidRPr="00AC2924">
              <w:rPr>
                <w:rFonts w:ascii="Times New Roman" w:hAnsi="Times New Roman"/>
                <w:color w:val="000000"/>
                <w:sz w:val="28"/>
                <w:szCs w:val="28"/>
              </w:rPr>
              <w:t>(Приложение №1</w:t>
            </w:r>
            <w:r>
              <w:rPr>
                <w:rFonts w:ascii="Times New Roman" w:hAnsi="Times New Roman"/>
                <w:color w:val="000000"/>
                <w:sz w:val="28"/>
                <w:szCs w:val="28"/>
              </w:rPr>
              <w:t xml:space="preserve"> к Условиям</w:t>
            </w:r>
            <w:r w:rsidRPr="00AC2924">
              <w:rPr>
                <w:rFonts w:ascii="Times New Roman" w:hAnsi="Times New Roman"/>
                <w:color w:val="000000"/>
                <w:sz w:val="28"/>
                <w:szCs w:val="28"/>
              </w:rPr>
              <w:t>)</w:t>
            </w:r>
            <w:r w:rsidRPr="00201071">
              <w:rPr>
                <w:rFonts w:ascii="Times New Roman" w:eastAsia="Times New Roman" w:hAnsi="Times New Roman" w:cs="Times New Roman"/>
                <w:sz w:val="28"/>
                <w:szCs w:val="28"/>
                <w:lang w:eastAsia="ru-RU"/>
              </w:rPr>
              <w:t>. В случае нарушения порядка использования Карты</w:t>
            </w:r>
            <w:r>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Клиентом/Держателем, а также нарушения условий Договора, повлекших за собой совершение несанкционированной операции с использованием Карты</w:t>
            </w:r>
            <w:r>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678" w:type="dxa"/>
          </w:tcPr>
          <w:p w14:paraId="5B6CEA10"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6.3.13. El Cliente asume la responsabilidad del cumplimiento del orden de uso de la Tarjeta</w:t>
            </w:r>
            <w:r w:rsidRPr="003D095B">
              <w:rPr>
                <w:rFonts w:ascii="Times New Roman" w:hAnsi="Times New Roman" w:cs="Times New Roman"/>
                <w:sz w:val="28"/>
                <w:lang w:val="es-VE" w:bidi="es-ES"/>
              </w:rPr>
              <w:t>/</w:t>
            </w:r>
            <w:r>
              <w:rPr>
                <w:rFonts w:ascii="Times New Roman" w:hAnsi="Times New Roman" w:cs="Times New Roman"/>
                <w:sz w:val="28"/>
                <w:lang w:val="es-VE" w:bidi="es-ES"/>
              </w:rPr>
              <w:t>del Token</w:t>
            </w:r>
            <w:r>
              <w:rPr>
                <w:rFonts w:ascii="Times New Roman" w:hAnsi="Times New Roman" w:cs="Times New Roman"/>
                <w:sz w:val="28"/>
                <w:lang w:val="es-ES" w:bidi="es-ES"/>
              </w:rPr>
              <w:t xml:space="preserve"> </w:t>
            </w:r>
            <w:r w:rsidRPr="00CC15B0">
              <w:rPr>
                <w:rFonts w:ascii="Times New Roman" w:hAnsi="Times New Roman" w:cs="Times New Roman"/>
                <w:sz w:val="28"/>
                <w:lang w:val="es-ES" w:bidi="es-ES"/>
              </w:rPr>
              <w:t>por el Titul</w:t>
            </w:r>
            <w:r>
              <w:rPr>
                <w:rFonts w:ascii="Times New Roman" w:hAnsi="Times New Roman" w:cs="Times New Roman"/>
                <w:sz w:val="28"/>
                <w:lang w:val="es-ES" w:bidi="es-ES"/>
              </w:rPr>
              <w:t xml:space="preserve">ar conforme a las Condiciones, </w:t>
            </w:r>
            <w:r w:rsidRPr="00CC15B0">
              <w:rPr>
                <w:rFonts w:ascii="Times New Roman" w:hAnsi="Times New Roman" w:cs="Times New Roman"/>
                <w:sz w:val="28"/>
                <w:lang w:val="es-ES" w:bidi="es-ES"/>
              </w:rPr>
              <w:t xml:space="preserve">la Memoria del </w:t>
            </w:r>
            <w:r>
              <w:rPr>
                <w:rFonts w:ascii="Times New Roman" w:hAnsi="Times New Roman" w:cs="Times New Roman"/>
                <w:sz w:val="28"/>
                <w:lang w:val="es-ES" w:bidi="es-ES"/>
              </w:rPr>
              <w:t xml:space="preserve">Titular de la tarjeta bancaria, el Régimen de emisión y uso del Token </w:t>
            </w:r>
            <w:r w:rsidRPr="000416FF">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0416FF">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0416FF">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En caso de infringir el procedimiento de uso de la Tarjeta</w:t>
            </w:r>
            <w:r w:rsidRPr="000416FF">
              <w:rPr>
                <w:rFonts w:ascii="Times New Roman" w:hAnsi="Times New Roman" w:cs="Times New Roman"/>
                <w:sz w:val="28"/>
                <w:lang w:val="es-VE" w:bidi="es-ES"/>
              </w:rPr>
              <w:t>/</w:t>
            </w:r>
            <w:r>
              <w:rPr>
                <w:rFonts w:ascii="Times New Roman" w:hAnsi="Times New Roman" w:cs="Times New Roman"/>
                <w:sz w:val="28"/>
                <w:lang w:val="es-VE" w:bidi="es-ES"/>
              </w:rPr>
              <w:t>del Token</w:t>
            </w:r>
            <w:r>
              <w:rPr>
                <w:rFonts w:ascii="Times New Roman" w:hAnsi="Times New Roman" w:cs="Times New Roman"/>
                <w:sz w:val="28"/>
                <w:lang w:val="es-ES" w:bidi="es-ES"/>
              </w:rPr>
              <w:t xml:space="preserve"> </w:t>
            </w:r>
            <w:r w:rsidRPr="00CC15B0">
              <w:rPr>
                <w:rFonts w:ascii="Times New Roman" w:hAnsi="Times New Roman" w:cs="Times New Roman"/>
                <w:sz w:val="28"/>
                <w:lang w:val="es-ES" w:bidi="es-ES"/>
              </w:rPr>
              <w:t xml:space="preserve">por el Cliente/Titular, </w:t>
            </w:r>
            <w:r>
              <w:rPr>
                <w:rFonts w:ascii="Times New Roman" w:hAnsi="Times New Roman" w:cs="Times New Roman"/>
                <w:sz w:val="28"/>
                <w:lang w:val="es-VE" w:bidi="es-ES"/>
              </w:rPr>
              <w:t xml:space="preserve">y </w:t>
            </w:r>
            <w:r w:rsidRPr="00CC15B0">
              <w:rPr>
                <w:rFonts w:ascii="Times New Roman" w:hAnsi="Times New Roman" w:cs="Times New Roman"/>
                <w:sz w:val="28"/>
                <w:lang w:val="es-ES" w:bidi="es-ES"/>
              </w:rPr>
              <w:t xml:space="preserve">asimismo </w:t>
            </w:r>
            <w:r>
              <w:rPr>
                <w:rFonts w:ascii="Times New Roman" w:hAnsi="Times New Roman" w:cs="Times New Roman"/>
                <w:sz w:val="28"/>
                <w:lang w:val="es-ES" w:bidi="es-ES"/>
              </w:rPr>
              <w:t xml:space="preserve">violar </w:t>
            </w:r>
            <w:r w:rsidRPr="00CC15B0">
              <w:rPr>
                <w:rFonts w:ascii="Times New Roman" w:hAnsi="Times New Roman" w:cs="Times New Roman"/>
                <w:sz w:val="28"/>
                <w:lang w:val="es-ES" w:bidi="es-ES"/>
              </w:rPr>
              <w:t>las condiciones del Contrato, que hayan conllevado a la realización de una transacción no autorizada con el uso de la Tarjeta</w:t>
            </w:r>
            <w:r>
              <w:rPr>
                <w:rFonts w:ascii="Times New Roman" w:hAnsi="Times New Roman" w:cs="Times New Roman"/>
                <w:sz w:val="28"/>
                <w:lang w:val="es-VE" w:bidi="es-ES"/>
              </w:rPr>
              <w:t xml:space="preserve">/del </w:t>
            </w:r>
            <w:r w:rsidRPr="00212982">
              <w:rPr>
                <w:rFonts w:ascii="Times New Roman" w:hAnsi="Times New Roman" w:cs="Times New Roman"/>
                <w:sz w:val="28"/>
                <w:lang w:val="es-VE" w:bidi="es-ES"/>
              </w:rPr>
              <w:t>Token</w:t>
            </w:r>
            <w:r w:rsidRPr="00CC15B0">
              <w:rPr>
                <w:rFonts w:ascii="Times New Roman" w:hAnsi="Times New Roman" w:cs="Times New Roman"/>
                <w:sz w:val="28"/>
                <w:lang w:val="es-ES" w:bidi="es-ES"/>
              </w:rPr>
              <w:t>, el Cliente/Titular no tiene derecho a presentarle al Banco cualesquiera reclamaciones en cuanto a tal transacción no autorizada y el Banco no asume responsabilidad alguna por la realización de tales transacciones no autorizadas.</w:t>
            </w:r>
          </w:p>
        </w:tc>
      </w:tr>
      <w:tr w:rsidR="006F34A4" w:rsidRPr="009C14C9" w14:paraId="5B6CEA15" w14:textId="77777777" w:rsidTr="002D1737">
        <w:tc>
          <w:tcPr>
            <w:tcW w:w="4678" w:type="dxa"/>
            <w:shd w:val="clear" w:color="auto" w:fill="auto"/>
          </w:tcPr>
          <w:p w14:paraId="5B6CEA12" w14:textId="77777777" w:rsidR="002D1737" w:rsidRDefault="00421D70" w:rsidP="002D1737">
            <w:pPr>
              <w:ind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r>
              <w:rPr>
                <w:rFonts w:ascii="Times New Roman" w:eastAsia="Times New Roman" w:hAnsi="Times New Roman" w:cs="Times New Roman"/>
                <w:sz w:val="28"/>
                <w:szCs w:val="28"/>
                <w:lang w:eastAsia="ru-RU"/>
              </w:rPr>
              <w:t xml:space="preserve"> В соответствии с Порядком выпуска и использования Токена (Приложение №1 к Условиям) </w:t>
            </w:r>
            <w:r w:rsidRPr="00385DD7">
              <w:rPr>
                <w:rFonts w:ascii="Times New Roman" w:hAnsi="Times New Roman" w:cs="Times New Roman"/>
                <w:sz w:val="28"/>
                <w:szCs w:val="28"/>
              </w:rPr>
              <w:t>разблокировка Токена не производится</w:t>
            </w:r>
            <w:r>
              <w:rPr>
                <w:rFonts w:ascii="Times New Roman" w:hAnsi="Times New Roman" w:cs="Times New Roman"/>
                <w:sz w:val="28"/>
                <w:szCs w:val="28"/>
              </w:rPr>
              <w:t xml:space="preserve">. </w:t>
            </w:r>
          </w:p>
          <w:p w14:paraId="5B6CEA13" w14:textId="77777777" w:rsidR="002D1737" w:rsidRPr="00201071" w:rsidRDefault="002D1737" w:rsidP="002D1737">
            <w:pPr>
              <w:jc w:val="both"/>
              <w:rPr>
                <w:rFonts w:ascii="Times New Roman" w:eastAsia="Times New Roman" w:hAnsi="Times New Roman" w:cs="Times New Roman"/>
                <w:sz w:val="28"/>
                <w:szCs w:val="28"/>
                <w:lang w:eastAsia="ru-RU"/>
              </w:rPr>
            </w:pPr>
          </w:p>
        </w:tc>
        <w:tc>
          <w:tcPr>
            <w:tcW w:w="4678" w:type="dxa"/>
          </w:tcPr>
          <w:p w14:paraId="5B6CEA14" w14:textId="77777777" w:rsidR="002D1737" w:rsidRPr="00212982" w:rsidRDefault="00421D70" w:rsidP="002D1737">
            <w:pPr>
              <w:jc w:val="both"/>
              <w:rPr>
                <w:rFonts w:ascii="Times New Roman" w:eastAsia="Times New Roman" w:hAnsi="Times New Roman" w:cs="Times New Roman"/>
                <w:sz w:val="28"/>
                <w:szCs w:val="28"/>
                <w:lang w:val="es-VE" w:eastAsia="ru-RU"/>
              </w:rPr>
            </w:pPr>
            <w:r w:rsidRPr="00CC15B0">
              <w:rPr>
                <w:rFonts w:ascii="Times New Roman" w:hAnsi="Times New Roman" w:cs="Times New Roman"/>
                <w:sz w:val="28"/>
                <w:lang w:val="es-ES" w:bidi="es-ES"/>
              </w:rPr>
              <w:t>6.3.14. Si la Tarjeta que se declaró perdida anteriormente según la solicitud escrita del Cliente, se encuentra, el Cliente tiene derecho a dirigirse al Banco con una solicitud escrita sobre la reanudación de operaciones con la Tarjeta, redactada conforme al modelo del Banco. En este caso el Cliente asume el riesgo de las posibles pérdidas por todas las operaciones realizadas con el uso de esta Tarjeta desde el momento de pérdida de la Tarjeta.</w:t>
            </w:r>
            <w:r>
              <w:rPr>
                <w:rFonts w:ascii="Times New Roman" w:hAnsi="Times New Roman" w:cs="Times New Roman"/>
                <w:sz w:val="28"/>
                <w:lang w:val="es-ES" w:bidi="es-ES"/>
              </w:rPr>
              <w:t xml:space="preserve"> En conformidad al R</w:t>
            </w:r>
            <w:r>
              <w:rPr>
                <w:rFonts w:ascii="Times New Roman" w:hAnsi="Times New Roman" w:cs="Times New Roman"/>
                <w:sz w:val="28"/>
                <w:lang w:val="es-VE" w:bidi="es-ES"/>
              </w:rPr>
              <w:t xml:space="preserve">égimen de emisión y uso del Token </w:t>
            </w:r>
            <w:r w:rsidRPr="00212982">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212982">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212982">
              <w:rPr>
                <w:rFonts w:ascii="Times New Roman" w:hAnsi="Times New Roman" w:cs="Times New Roman"/>
                <w:sz w:val="28"/>
                <w:lang w:val="es-VE" w:bidi="es-ES"/>
              </w:rPr>
              <w:t>)</w:t>
            </w:r>
            <w:r>
              <w:rPr>
                <w:rFonts w:ascii="Times New Roman" w:hAnsi="Times New Roman" w:cs="Times New Roman"/>
                <w:sz w:val="28"/>
                <w:lang w:val="es-VE" w:bidi="es-ES"/>
              </w:rPr>
              <w:t>, no se realiza el desbloqueo del Token.</w:t>
            </w:r>
          </w:p>
        </w:tc>
      </w:tr>
      <w:tr w:rsidR="006F34A4" w:rsidRPr="009C14C9" w14:paraId="5B6CEA18" w14:textId="77777777" w:rsidTr="002D1737">
        <w:tc>
          <w:tcPr>
            <w:tcW w:w="4678" w:type="dxa"/>
            <w:shd w:val="clear" w:color="auto" w:fill="auto"/>
          </w:tcPr>
          <w:p w14:paraId="5B6CEA16"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6.3.15. Возобновление расчетов с Картой, ранее объявленной утраченной, не производится в </w:t>
            </w:r>
            <w:r w:rsidRPr="00201071">
              <w:rPr>
                <w:rFonts w:ascii="Times New Roman" w:eastAsia="Times New Roman" w:hAnsi="Times New Roman" w:cs="Times New Roman"/>
                <w:sz w:val="28"/>
                <w:szCs w:val="28"/>
                <w:lang w:eastAsia="ru-RU"/>
              </w:rPr>
              <w:lastRenderedPageBreak/>
              <w:t>случае постановки номера Карты в стоп-лист Платежной системы.</w:t>
            </w:r>
          </w:p>
        </w:tc>
        <w:tc>
          <w:tcPr>
            <w:tcW w:w="4678" w:type="dxa"/>
          </w:tcPr>
          <w:p w14:paraId="5B6CEA17"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6.3.15. La reanudación de las operaciones con la Tarjeta que se haya declarado perdida anteriormente no se </w:t>
            </w:r>
            <w:r w:rsidRPr="00CC15B0">
              <w:rPr>
                <w:rFonts w:ascii="Times New Roman" w:hAnsi="Times New Roman" w:cs="Times New Roman"/>
                <w:sz w:val="28"/>
                <w:lang w:val="es-ES" w:bidi="es-ES"/>
              </w:rPr>
              <w:lastRenderedPageBreak/>
              <w:t>efectuará si el número de la Tarjeta se hubiere colocado en Lista de detención del Sistema de Pago.</w:t>
            </w:r>
          </w:p>
        </w:tc>
      </w:tr>
      <w:tr w:rsidR="006F34A4" w:rsidRPr="009C14C9" w14:paraId="5B6CEA1B" w14:textId="77777777" w:rsidTr="002D1737">
        <w:tc>
          <w:tcPr>
            <w:tcW w:w="4678" w:type="dxa"/>
            <w:shd w:val="clear" w:color="auto" w:fill="auto"/>
          </w:tcPr>
          <w:p w14:paraId="5B6CEA19" w14:textId="77777777" w:rsidR="002D1737" w:rsidRPr="00DF7944" w:rsidRDefault="002D1737" w:rsidP="002D1737">
            <w:pPr>
              <w:jc w:val="both"/>
              <w:rPr>
                <w:rFonts w:ascii="Times New Roman" w:eastAsia="Times New Roman" w:hAnsi="Times New Roman" w:cs="Times New Roman"/>
                <w:sz w:val="28"/>
                <w:szCs w:val="28"/>
                <w:lang w:val="es-ES" w:eastAsia="ru-RU"/>
              </w:rPr>
            </w:pPr>
          </w:p>
        </w:tc>
        <w:tc>
          <w:tcPr>
            <w:tcW w:w="4678" w:type="dxa"/>
          </w:tcPr>
          <w:p w14:paraId="5B6CEA1A" w14:textId="77777777" w:rsidR="002D1737" w:rsidRPr="00DF7944" w:rsidRDefault="002D1737" w:rsidP="002D1737">
            <w:pPr>
              <w:jc w:val="both"/>
              <w:rPr>
                <w:rFonts w:ascii="Times New Roman" w:eastAsia="Times New Roman" w:hAnsi="Times New Roman" w:cs="Times New Roman"/>
                <w:sz w:val="28"/>
                <w:szCs w:val="28"/>
                <w:lang w:val="es-ES" w:eastAsia="ru-RU"/>
              </w:rPr>
            </w:pPr>
          </w:p>
        </w:tc>
      </w:tr>
      <w:tr w:rsidR="006F34A4" w:rsidRPr="009C14C9" w14:paraId="5B6CEA1E" w14:textId="77777777" w:rsidTr="002D1737">
        <w:tc>
          <w:tcPr>
            <w:tcW w:w="4678" w:type="dxa"/>
            <w:shd w:val="clear" w:color="auto" w:fill="auto"/>
          </w:tcPr>
          <w:p w14:paraId="5B6CEA1C" w14:textId="77777777" w:rsidR="002D1737" w:rsidRPr="00201071" w:rsidRDefault="00421D70" w:rsidP="002D1737">
            <w:pPr>
              <w:pStyle w:val="1"/>
              <w:keepNext w:val="0"/>
              <w:widowControl/>
              <w:jc w:val="both"/>
              <w:rPr>
                <w:sz w:val="28"/>
                <w:szCs w:val="28"/>
              </w:rPr>
            </w:pPr>
            <w:r w:rsidRPr="00201071">
              <w:rPr>
                <w:sz w:val="28"/>
                <w:szCs w:val="28"/>
              </w:rPr>
              <w:t xml:space="preserve">6.4. Права и обязанности Сторон. </w:t>
            </w:r>
          </w:p>
        </w:tc>
        <w:tc>
          <w:tcPr>
            <w:tcW w:w="4678" w:type="dxa"/>
          </w:tcPr>
          <w:p w14:paraId="5B6CEA1D" w14:textId="77777777" w:rsidR="002D1737" w:rsidRPr="00DF7944" w:rsidRDefault="00421D70" w:rsidP="002D1737">
            <w:pPr>
              <w:pStyle w:val="1"/>
              <w:keepNext w:val="0"/>
              <w:widowControl/>
              <w:jc w:val="both"/>
              <w:rPr>
                <w:sz w:val="28"/>
                <w:szCs w:val="28"/>
                <w:lang w:val="es-ES"/>
              </w:rPr>
            </w:pPr>
            <w:r w:rsidRPr="00CC15B0">
              <w:rPr>
                <w:sz w:val="28"/>
                <w:lang w:val="es-ES" w:bidi="es-ES"/>
              </w:rPr>
              <w:t xml:space="preserve">6.4. Derechos y obligaciones de las Partes. </w:t>
            </w:r>
          </w:p>
        </w:tc>
      </w:tr>
      <w:tr w:rsidR="006F34A4" w:rsidRPr="009C14C9" w14:paraId="5B6CEA21" w14:textId="77777777" w:rsidTr="002D1737">
        <w:tc>
          <w:tcPr>
            <w:tcW w:w="4678" w:type="dxa"/>
            <w:shd w:val="clear" w:color="auto" w:fill="auto"/>
          </w:tcPr>
          <w:p w14:paraId="5B6CEA1F" w14:textId="77777777" w:rsidR="002D1737" w:rsidRPr="00201071" w:rsidRDefault="00421D70" w:rsidP="002D1737">
            <w:pPr>
              <w:pStyle w:val="1"/>
              <w:keepNext w:val="0"/>
              <w:widowControl/>
              <w:jc w:val="both"/>
              <w:rPr>
                <w:b w:val="0"/>
                <w:sz w:val="28"/>
                <w:szCs w:val="28"/>
              </w:rPr>
            </w:pPr>
            <w:r w:rsidRPr="00201071">
              <w:rPr>
                <w:b w:val="0"/>
                <w:sz w:val="28"/>
                <w:szCs w:val="28"/>
              </w:rPr>
              <w:t xml:space="preserve">6.4.1. Помимо сумм, установленных Тарифами, Клиент обязан возмещать Банку: </w:t>
            </w:r>
          </w:p>
        </w:tc>
        <w:tc>
          <w:tcPr>
            <w:tcW w:w="4678" w:type="dxa"/>
          </w:tcPr>
          <w:p w14:paraId="5B6CEA20" w14:textId="77777777" w:rsidR="002D1737" w:rsidRPr="00DF7944" w:rsidRDefault="00421D70" w:rsidP="002D1737">
            <w:pPr>
              <w:pStyle w:val="1"/>
              <w:keepNext w:val="0"/>
              <w:widowControl/>
              <w:jc w:val="both"/>
              <w:rPr>
                <w:b w:val="0"/>
                <w:sz w:val="28"/>
                <w:szCs w:val="28"/>
                <w:lang w:val="es-ES"/>
              </w:rPr>
            </w:pPr>
            <w:r w:rsidRPr="00CC15B0">
              <w:rPr>
                <w:b w:val="0"/>
                <w:sz w:val="28"/>
                <w:lang w:val="es-ES" w:bidi="es-ES"/>
              </w:rPr>
              <w:t xml:space="preserve">6.4.1. Además de los montos establecidos en las Tarifas, el Cliente estará obligado a compensar al Banco: </w:t>
            </w:r>
          </w:p>
        </w:tc>
      </w:tr>
      <w:tr w:rsidR="006F34A4" w:rsidRPr="009C14C9" w14:paraId="5B6CEA24" w14:textId="77777777" w:rsidTr="002D1737">
        <w:tc>
          <w:tcPr>
            <w:tcW w:w="4678" w:type="dxa"/>
            <w:shd w:val="clear" w:color="auto" w:fill="auto"/>
          </w:tcPr>
          <w:p w14:paraId="5B6CEA22"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стоимость оказанных ему дополнительных услуг в соответствии с правилами Платежных систем;</w:t>
            </w:r>
          </w:p>
        </w:tc>
        <w:tc>
          <w:tcPr>
            <w:tcW w:w="4678" w:type="dxa"/>
          </w:tcPr>
          <w:p w14:paraId="5B6CEA23"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el precio de los servicios adicionales que se le hayan prestado de acuerdo con las reglas de los Sistemas de Pago;</w:t>
            </w:r>
          </w:p>
        </w:tc>
      </w:tr>
      <w:tr w:rsidR="006F34A4" w:rsidRPr="009C14C9" w14:paraId="5B6CEA27" w14:textId="77777777" w:rsidTr="002D1737">
        <w:tc>
          <w:tcPr>
            <w:tcW w:w="4678" w:type="dxa"/>
            <w:shd w:val="clear" w:color="auto" w:fill="auto"/>
          </w:tcPr>
          <w:p w14:paraId="5B6CEA25"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678" w:type="dxa"/>
          </w:tcPr>
          <w:p w14:paraId="5B6CEA26"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los montos de los gastos incurridos por el Banco para obtener los documentos que confirmen las transacciones, cuya realización haya sido impugnada por el Cliente; </w:t>
            </w:r>
          </w:p>
        </w:tc>
      </w:tr>
      <w:tr w:rsidR="006F34A4" w:rsidRPr="009C14C9" w14:paraId="5B6CEA2A" w14:textId="77777777" w:rsidTr="002D1737">
        <w:tc>
          <w:tcPr>
            <w:tcW w:w="4678" w:type="dxa"/>
            <w:shd w:val="clear" w:color="auto" w:fill="auto"/>
          </w:tcPr>
          <w:p w14:paraId="5B6CEA28"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678" w:type="dxa"/>
          </w:tcPr>
          <w:p w14:paraId="5B6CEA29"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los gastos de los procedimientos de prevención y investigación del uso ilegal de la Tarjeta.</w:t>
            </w:r>
          </w:p>
        </w:tc>
      </w:tr>
      <w:tr w:rsidR="006F34A4" w:rsidRPr="009C14C9" w14:paraId="5B6CEA2D" w14:textId="77777777" w:rsidTr="002D1737">
        <w:tc>
          <w:tcPr>
            <w:tcW w:w="4678" w:type="dxa"/>
            <w:shd w:val="clear" w:color="auto" w:fill="auto"/>
          </w:tcPr>
          <w:p w14:paraId="5B6CEA2B"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678" w:type="dxa"/>
          </w:tcPr>
          <w:p w14:paraId="5B6CEA2C"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6.4.2. El Cliente queda obligado a confirmar al Banco anualmente por escrito a más tardar 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de Tarjeta en base al Extracto del estado de cuenta y saldo de fondos en la Cuenta de Tarjeta a la fecha del uno de enero de cada año.</w:t>
            </w:r>
          </w:p>
        </w:tc>
      </w:tr>
      <w:tr w:rsidR="006F34A4" w:rsidRPr="009C14C9" w14:paraId="5B6CEA30" w14:textId="77777777" w:rsidTr="002D1737">
        <w:tc>
          <w:tcPr>
            <w:tcW w:w="4678" w:type="dxa"/>
            <w:shd w:val="clear" w:color="auto" w:fill="auto"/>
          </w:tcPr>
          <w:p w14:paraId="5B6CEA2E"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w:t>
            </w:r>
            <w:r>
              <w:rPr>
                <w:rFonts w:ascii="Times New Roman" w:eastAsia="Times New Roman" w:hAnsi="Times New Roman" w:cs="Times New Roman"/>
                <w:sz w:val="28"/>
                <w:szCs w:val="28"/>
                <w:lang w:eastAsia="ru-RU"/>
              </w:rPr>
              <w:t xml:space="preserve"> </w:t>
            </w:r>
            <w:r w:rsidRPr="00E76D61">
              <w:rPr>
                <w:rFonts w:ascii="Times New Roman" w:eastAsia="Times New Roman" w:hAnsi="Times New Roman" w:cs="Times New Roman"/>
                <w:sz w:val="28"/>
                <w:szCs w:val="28"/>
                <w:lang w:eastAsia="ru-RU"/>
              </w:rPr>
              <w:t>Карте</w:t>
            </w:r>
            <w:r w:rsidRPr="00201071">
              <w:rPr>
                <w:rFonts w:ascii="Times New Roman" w:eastAsia="Times New Roman" w:hAnsi="Times New Roman" w:cs="Times New Roman"/>
                <w:sz w:val="28"/>
                <w:szCs w:val="28"/>
                <w:lang w:eastAsia="ru-RU"/>
              </w:rPr>
              <w:t xml:space="preserve"> при личной явке в Банк - не реже чем каждый 10 (десятый) </w:t>
            </w:r>
            <w:r w:rsidRPr="00201071">
              <w:rPr>
                <w:rFonts w:ascii="Times New Roman" w:eastAsia="Times New Roman" w:hAnsi="Times New Roman" w:cs="Times New Roman"/>
                <w:sz w:val="28"/>
                <w:szCs w:val="28"/>
                <w:lang w:eastAsia="ru-RU"/>
              </w:rPr>
              <w:lastRenderedPageBreak/>
              <w:t>календарный день месяца (при этом если указанная дата приходится на нерабочий день, то выписка по Карт</w:t>
            </w:r>
            <w:r>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предоставляется в последний рабочий день предшествующий 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ообщений (</w:t>
            </w:r>
            <w:r w:rsidRPr="00201071">
              <w:rPr>
                <w:rFonts w:ascii="Times New Roman" w:eastAsia="Times New Roman" w:hAnsi="Times New Roman" w:cs="Times New Roman"/>
                <w:sz w:val="28"/>
                <w:szCs w:val="28"/>
                <w:lang w:eastAsia="ru-RU"/>
              </w:rPr>
              <w:t>не менее чем 1 (Один) раз в день проверять почтовый электронный ящик, мобильный телефон</w:t>
            </w:r>
            <w:r>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также посредством получения выписок  по Карточному счету (групповых отчетов по Картам Клиента) </w:t>
            </w:r>
            <w:r w:rsidRPr="00201071">
              <w:rPr>
                <w:rFonts w:ascii="Times New Roman" w:eastAsia="Times New Roman" w:hAnsi="Times New Roman" w:cs="Times New Roman"/>
                <w:sz w:val="28"/>
                <w:szCs w:val="28"/>
                <w:lang w:eastAsia="ru-RU"/>
              </w:rPr>
              <w:t>в порядке, предусмотренном п.6.5  настоящих Условий.</w:t>
            </w:r>
          </w:p>
        </w:tc>
        <w:tc>
          <w:tcPr>
            <w:tcW w:w="4678" w:type="dxa"/>
          </w:tcPr>
          <w:p w14:paraId="5B6CEA2F"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6.4.3. El Cliente/Titular está obligado a controlar regularmente la corrección de las operaciones mediante la Tarjeta y el saldo de la Cuenta de Tarjeta mediante la r</w:t>
            </w:r>
            <w:r>
              <w:rPr>
                <w:rFonts w:ascii="Times New Roman" w:hAnsi="Times New Roman" w:cs="Times New Roman"/>
                <w:sz w:val="28"/>
                <w:lang w:val="es-ES" w:bidi="es-ES"/>
              </w:rPr>
              <w:t xml:space="preserve">ecepción de los extractos de la Tarjeta </w:t>
            </w:r>
            <w:r w:rsidRPr="00CC15B0">
              <w:rPr>
                <w:rFonts w:ascii="Times New Roman" w:hAnsi="Times New Roman" w:cs="Times New Roman"/>
                <w:sz w:val="28"/>
                <w:lang w:val="es-ES" w:bidi="es-ES"/>
              </w:rPr>
              <w:t xml:space="preserve">a la hora de presentarse personalmente al Banco cada 10 (diez) días naturales del mes como mínimo (en </w:t>
            </w:r>
            <w:r w:rsidRPr="00CC15B0">
              <w:rPr>
                <w:rFonts w:ascii="Times New Roman" w:hAnsi="Times New Roman" w:cs="Times New Roman"/>
                <w:sz w:val="28"/>
                <w:lang w:val="es-ES" w:bidi="es-ES"/>
              </w:rPr>
              <w:lastRenderedPageBreak/>
              <w:t>caso si la fecha indicada recae en un día no laboral, el e</w:t>
            </w:r>
            <w:r>
              <w:rPr>
                <w:rFonts w:ascii="Times New Roman" w:hAnsi="Times New Roman" w:cs="Times New Roman"/>
                <w:sz w:val="28"/>
                <w:lang w:val="es-ES" w:bidi="es-ES"/>
              </w:rPr>
              <w:t>xtracto de la Tarjeta</w:t>
            </w:r>
            <w:r w:rsidRPr="00CC15B0">
              <w:rPr>
                <w:rFonts w:ascii="Times New Roman" w:hAnsi="Times New Roman" w:cs="Times New Roman"/>
                <w:sz w:val="28"/>
                <w:lang w:val="es-ES" w:bidi="es-ES"/>
              </w:rPr>
              <w:t xml:space="preserve"> se entregará el último día laboral que antecede a la fecha indicada), mediante el correo elect</w:t>
            </w:r>
            <w:r>
              <w:rPr>
                <w:rFonts w:ascii="Times New Roman" w:hAnsi="Times New Roman" w:cs="Times New Roman"/>
                <w:sz w:val="28"/>
                <w:lang w:val="es-ES" w:bidi="es-ES"/>
              </w:rPr>
              <w:t xml:space="preserve">rónico (e-mail), mensajes SMS </w:t>
            </w:r>
            <w:r w:rsidRPr="00AA1F73">
              <w:rPr>
                <w:rFonts w:ascii="Times New Roman" w:hAnsi="Times New Roman" w:cs="Times New Roman"/>
                <w:sz w:val="28"/>
                <w:lang w:val="es-VE" w:bidi="es-ES"/>
              </w:rPr>
              <w:t>(</w:t>
            </w:r>
            <w:r w:rsidRPr="00CC15B0">
              <w:rPr>
                <w:rFonts w:ascii="Times New Roman" w:hAnsi="Times New Roman" w:cs="Times New Roman"/>
                <w:sz w:val="28"/>
                <w:lang w:val="es-ES" w:bidi="es-ES"/>
              </w:rPr>
              <w:t>como mínimo 1 (una) vez al día revisar el correo electrónico (e-mail), el teléfono móvil</w:t>
            </w:r>
            <w:r>
              <w:rPr>
                <w:rFonts w:ascii="Times New Roman" w:hAnsi="Times New Roman" w:cs="Times New Roman"/>
                <w:sz w:val="28"/>
                <w:lang w:val="es-ES" w:bidi="es-ES"/>
              </w:rPr>
              <w:t>)</w:t>
            </w:r>
            <w:r w:rsidRPr="00CC15B0">
              <w:rPr>
                <w:rFonts w:ascii="Times New Roman" w:hAnsi="Times New Roman" w:cs="Times New Roman"/>
                <w:sz w:val="28"/>
                <w:lang w:val="es-ES" w:bidi="es-ES"/>
              </w:rPr>
              <w:t xml:space="preserve">, </w:t>
            </w:r>
            <w:r>
              <w:rPr>
                <w:rFonts w:ascii="Times New Roman" w:hAnsi="Times New Roman" w:cs="Times New Roman"/>
                <w:sz w:val="28"/>
                <w:lang w:val="es-ES" w:bidi="es-ES"/>
              </w:rPr>
              <w:t xml:space="preserve">y asimismo mediante la recepción de extractos de la Cuenta de Tarjeta </w:t>
            </w:r>
            <w:r w:rsidRPr="00AA1F73">
              <w:rPr>
                <w:rFonts w:ascii="Times New Roman" w:hAnsi="Times New Roman" w:cs="Times New Roman"/>
                <w:sz w:val="28"/>
                <w:lang w:val="es-VE" w:bidi="es-ES"/>
              </w:rPr>
              <w:t xml:space="preserve">(estados de grupo de las Tarjetas del Cliente), </w:t>
            </w:r>
            <w:r w:rsidRPr="00CC15B0">
              <w:rPr>
                <w:rFonts w:ascii="Times New Roman" w:hAnsi="Times New Roman" w:cs="Times New Roman"/>
                <w:sz w:val="28"/>
                <w:lang w:val="es-ES" w:bidi="es-ES"/>
              </w:rPr>
              <w:t>en el orden establecido por la cláusula 6.5 de las presentes Condiciones.</w:t>
            </w:r>
          </w:p>
        </w:tc>
      </w:tr>
      <w:tr w:rsidR="006F34A4" w:rsidRPr="009C14C9" w14:paraId="5B6CEA33" w14:textId="77777777" w:rsidTr="002D1737">
        <w:tc>
          <w:tcPr>
            <w:tcW w:w="4678" w:type="dxa"/>
            <w:shd w:val="clear" w:color="auto" w:fill="auto"/>
          </w:tcPr>
          <w:p w14:paraId="5B6CEA31"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w:t>
            </w:r>
            <w:r w:rsidRPr="005E2E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Порядком выпуска и использования Токена (Приложение №1 к Условиям)</w:t>
            </w:r>
            <w:r w:rsidRPr="00201071">
              <w:rPr>
                <w:rFonts w:ascii="Times New Roman" w:eastAsia="Times New Roman" w:hAnsi="Times New Roman" w:cs="Times New Roman"/>
                <w:sz w:val="28"/>
                <w:szCs w:val="28"/>
                <w:lang w:eastAsia="ru-RU"/>
              </w:rPr>
              <w:t>, требовать от Держателей Карт неукоснительного соблюдения положений, установленных Памяткой держателя банковской карты</w:t>
            </w:r>
            <w:r>
              <w:rPr>
                <w:rFonts w:ascii="Times New Roman" w:eastAsia="Times New Roman" w:hAnsi="Times New Roman" w:cs="Times New Roman"/>
                <w:sz w:val="28"/>
                <w:szCs w:val="28"/>
                <w:lang w:eastAsia="ru-RU"/>
              </w:rPr>
              <w:t xml:space="preserve">, Порядком выпуска и использования Токена (Приложение №1 к Условиям) </w:t>
            </w:r>
            <w:r w:rsidRPr="00201071">
              <w:rPr>
                <w:rFonts w:ascii="Times New Roman" w:eastAsia="Times New Roman" w:hAnsi="Times New Roman" w:cs="Times New Roman"/>
                <w:sz w:val="28"/>
                <w:szCs w:val="28"/>
                <w:lang w:eastAsia="ru-RU"/>
              </w:rPr>
              <w:t xml:space="preserve">и Условиями. </w:t>
            </w:r>
          </w:p>
        </w:tc>
        <w:tc>
          <w:tcPr>
            <w:tcW w:w="4678" w:type="dxa"/>
          </w:tcPr>
          <w:p w14:paraId="5B6CEA32"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6.4.4. El Cliente estará obligado a informar a los Titulares de las Tarjetas </w:t>
            </w:r>
            <w:r>
              <w:rPr>
                <w:rFonts w:ascii="Times New Roman" w:hAnsi="Times New Roman" w:cs="Times New Roman"/>
                <w:sz w:val="28"/>
                <w:lang w:val="es-ES" w:bidi="es-ES"/>
              </w:rPr>
              <w:t xml:space="preserve">sobre </w:t>
            </w:r>
            <w:r w:rsidRPr="00CC15B0">
              <w:rPr>
                <w:rFonts w:ascii="Times New Roman" w:hAnsi="Times New Roman" w:cs="Times New Roman"/>
                <w:sz w:val="28"/>
                <w:lang w:val="es-ES" w:bidi="es-ES"/>
              </w:rPr>
              <w:t xml:space="preserve">el contenido de las presentes Condiciones referente a las reglas de realización de las operaciones con la Cuenta de Tarjeta y el uso de las Tarjetas, </w:t>
            </w:r>
            <w:r>
              <w:rPr>
                <w:rFonts w:ascii="Times New Roman" w:hAnsi="Times New Roman" w:cs="Times New Roman"/>
                <w:sz w:val="28"/>
                <w:lang w:val="es-ES" w:bidi="es-ES"/>
              </w:rPr>
              <w:t xml:space="preserve">y </w:t>
            </w:r>
            <w:r w:rsidRPr="00CC15B0">
              <w:rPr>
                <w:rFonts w:ascii="Times New Roman" w:hAnsi="Times New Roman" w:cs="Times New Roman"/>
                <w:sz w:val="28"/>
                <w:lang w:val="es-ES" w:bidi="es-ES"/>
              </w:rPr>
              <w:t xml:space="preserve">asimismo </w:t>
            </w:r>
            <w:r>
              <w:rPr>
                <w:rFonts w:ascii="Times New Roman" w:hAnsi="Times New Roman" w:cs="Times New Roman"/>
                <w:sz w:val="28"/>
                <w:lang w:val="es-ES" w:bidi="es-ES"/>
              </w:rPr>
              <w:t xml:space="preserve">sobre </w:t>
            </w:r>
            <w:r w:rsidRPr="00CC15B0">
              <w:rPr>
                <w:rFonts w:ascii="Times New Roman" w:hAnsi="Times New Roman" w:cs="Times New Roman"/>
                <w:sz w:val="28"/>
                <w:lang w:val="es-ES" w:bidi="es-ES"/>
              </w:rPr>
              <w:t>la Memoria del titular de la tarjeta bancaria</w:t>
            </w:r>
            <w:r>
              <w:rPr>
                <w:rFonts w:ascii="Times New Roman" w:hAnsi="Times New Roman" w:cs="Times New Roman"/>
                <w:sz w:val="28"/>
                <w:lang w:val="es-ES" w:bidi="es-ES"/>
              </w:rPr>
              <w:t xml:space="preserve"> y el Régimen de emisión y uso del Token </w:t>
            </w:r>
            <w:r w:rsidRPr="005E2E11">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5E2E11">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5E2E11">
              <w:rPr>
                <w:rFonts w:ascii="Times New Roman" w:hAnsi="Times New Roman" w:cs="Times New Roman"/>
                <w:sz w:val="28"/>
                <w:lang w:val="es-VE" w:bidi="es-ES"/>
              </w:rPr>
              <w:t>)</w:t>
            </w:r>
            <w:r w:rsidRPr="00CC15B0">
              <w:rPr>
                <w:rFonts w:ascii="Times New Roman" w:hAnsi="Times New Roman" w:cs="Times New Roman"/>
                <w:sz w:val="28"/>
                <w:lang w:val="es-ES" w:bidi="es-ES"/>
              </w:rPr>
              <w:t>, deberá exigir a los Titulares de las Tarjetas el cumplimiento estricto de lo</w:t>
            </w:r>
            <w:r>
              <w:rPr>
                <w:rFonts w:ascii="Times New Roman" w:hAnsi="Times New Roman" w:cs="Times New Roman"/>
                <w:sz w:val="28"/>
                <w:lang w:val="es-ES" w:bidi="es-ES"/>
              </w:rPr>
              <w:t>s requisitos establecidos por la</w:t>
            </w:r>
            <w:r w:rsidRPr="00CC15B0">
              <w:rPr>
                <w:rFonts w:ascii="Times New Roman" w:hAnsi="Times New Roman" w:cs="Times New Roman"/>
                <w:sz w:val="28"/>
                <w:lang w:val="es-ES" w:bidi="es-ES"/>
              </w:rPr>
              <w:t xml:space="preserve"> Memoria del titular de la tarjeta bancaria</w:t>
            </w:r>
            <w:r>
              <w:rPr>
                <w:rFonts w:ascii="Times New Roman" w:hAnsi="Times New Roman" w:cs="Times New Roman"/>
                <w:sz w:val="28"/>
                <w:lang w:val="es-ES" w:bidi="es-ES"/>
              </w:rPr>
              <w:t xml:space="preserve">, el Régimen de emisión y uso del Token </w:t>
            </w:r>
            <w:r w:rsidRPr="005E2E11">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5E2E11">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5E2E11">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 xml:space="preserve">y las Condiciones. </w:t>
            </w:r>
          </w:p>
        </w:tc>
      </w:tr>
      <w:tr w:rsidR="006F34A4" w:rsidRPr="009C14C9" w14:paraId="5B6CEA36" w14:textId="77777777" w:rsidTr="002D1737">
        <w:tc>
          <w:tcPr>
            <w:tcW w:w="4678" w:type="dxa"/>
            <w:shd w:val="clear" w:color="auto" w:fill="auto"/>
          </w:tcPr>
          <w:p w14:paraId="5B6CEA34"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6.4.5. Клиент обязан предоставлять по требованию Банка все первичные документы по операциям </w:t>
            </w:r>
            <w:r w:rsidRPr="00201071">
              <w:rPr>
                <w:rFonts w:ascii="Times New Roman" w:eastAsia="Times New Roman" w:hAnsi="Times New Roman" w:cs="Times New Roman"/>
                <w:sz w:val="28"/>
                <w:szCs w:val="28"/>
                <w:lang w:val="en-US" w:eastAsia="ru-RU"/>
              </w:rPr>
              <w:t>c</w:t>
            </w:r>
            <w:r w:rsidRPr="00201071">
              <w:rPr>
                <w:rFonts w:ascii="Times New Roman" w:eastAsia="Times New Roman" w:hAnsi="Times New Roman" w:cs="Times New Roman"/>
                <w:sz w:val="28"/>
                <w:szCs w:val="28"/>
                <w:lang w:eastAsia="ru-RU"/>
              </w:rPr>
              <w:t xml:space="preserve"> Картами (ее реквизитами) (в том числе, по валютным операциям, совершенным за пределами Российской Федерации с последующим 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w:t>
            </w:r>
            <w:r w:rsidRPr="00201071">
              <w:rPr>
                <w:rFonts w:ascii="Times New Roman" w:eastAsia="Times New Roman" w:hAnsi="Times New Roman" w:cs="Times New Roman"/>
                <w:sz w:val="28"/>
                <w:szCs w:val="28"/>
                <w:lang w:eastAsia="ru-RU"/>
              </w:rPr>
              <w:lastRenderedPageBreak/>
              <w:t>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средства списываются с Карточного счета на командировочные расходы).</w:t>
            </w:r>
          </w:p>
        </w:tc>
        <w:tc>
          <w:tcPr>
            <w:tcW w:w="4678" w:type="dxa"/>
          </w:tcPr>
          <w:p w14:paraId="5B6CEA35"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6.4.5. El Cliente estará obligado a proporcionar a petición del Banco todos los documentos fuentes sobre las transacciones realizadas con la Tarjeta (sus datos) (incluyendo las transacciones monetarias al ejecutar pagos fuera de la Federación de Rusia con la posterior compensación de los gastos del Banco en la moneda de la Federación de Rusia): facturas de alojamiento, billetes de transporte, recibos, cheques y otros documentos, </w:t>
            </w:r>
            <w:r w:rsidRPr="00CC15B0">
              <w:rPr>
                <w:rFonts w:ascii="Times New Roman" w:hAnsi="Times New Roman" w:cs="Times New Roman"/>
                <w:sz w:val="28"/>
                <w:lang w:val="es-ES" w:bidi="es-ES"/>
              </w:rPr>
              <w:lastRenderedPageBreak/>
              <w:t>incluidos los documentos sobre las operaciones realizadas con las Tarjetas, recibos de terminales electrónicos/cajeros automáticos referentes a todas las transacciones realizadas con las Tarjetas, así como los informes de viajes de negocios (en caso de que los fondos monetarios se hayan desembolsado de la Cuenta de Tarjeta para pagar los gastos de viajes de trabajo).</w:t>
            </w:r>
          </w:p>
        </w:tc>
      </w:tr>
      <w:tr w:rsidR="006F34A4" w:rsidRPr="009C14C9" w14:paraId="5B6CEA39" w14:textId="77777777" w:rsidTr="002D1737">
        <w:tc>
          <w:tcPr>
            <w:tcW w:w="4678" w:type="dxa"/>
            <w:shd w:val="clear" w:color="auto" w:fill="auto"/>
          </w:tcPr>
          <w:p w14:paraId="5B6CEA37"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6.4.6. Клиент обязан возвратить Карты в Банк в течение 5 (пяти) рабочих дней: </w:t>
            </w:r>
          </w:p>
        </w:tc>
        <w:tc>
          <w:tcPr>
            <w:tcW w:w="4678" w:type="dxa"/>
          </w:tcPr>
          <w:p w14:paraId="5B6CEA38"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6.4.6. El Cliente estará obligado a devolver las Tarjetas al Banco dentro de cinco (5) días hábiles: </w:t>
            </w:r>
          </w:p>
        </w:tc>
      </w:tr>
      <w:tr w:rsidR="006F34A4" w:rsidRPr="009C14C9" w14:paraId="5B6CEA3C" w14:textId="77777777" w:rsidTr="002D1737">
        <w:tc>
          <w:tcPr>
            <w:tcW w:w="4678" w:type="dxa"/>
            <w:shd w:val="clear" w:color="auto" w:fill="auto"/>
          </w:tcPr>
          <w:p w14:paraId="5B6CEA3A" w14:textId="77777777" w:rsidR="002D1737" w:rsidRPr="00201071" w:rsidRDefault="00421D70" w:rsidP="002D1737">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678" w:type="dxa"/>
          </w:tcPr>
          <w:p w14:paraId="5B6CEA3B" w14:textId="77777777" w:rsidR="002D1737" w:rsidRPr="00DF7944" w:rsidRDefault="00421D70" w:rsidP="002D1737">
            <w:pPr>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al vencer el período de validez de la Tarjeta;</w:t>
            </w:r>
          </w:p>
        </w:tc>
      </w:tr>
      <w:tr w:rsidR="006F34A4" w14:paraId="5B6CEA3F" w14:textId="77777777" w:rsidTr="002D1737">
        <w:tc>
          <w:tcPr>
            <w:tcW w:w="4678" w:type="dxa"/>
            <w:shd w:val="clear" w:color="auto" w:fill="auto"/>
          </w:tcPr>
          <w:p w14:paraId="5B6CEA3D" w14:textId="77777777" w:rsidR="002D1737" w:rsidRPr="00201071" w:rsidRDefault="00421D70" w:rsidP="002D1737">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678" w:type="dxa"/>
          </w:tcPr>
          <w:p w14:paraId="5B6CEA3E" w14:textId="77777777" w:rsidR="002D1737" w:rsidRPr="00201071" w:rsidRDefault="00421D70" w:rsidP="002D1737">
            <w:pPr>
              <w:rPr>
                <w:rFonts w:ascii="Times New Roman" w:eastAsia="Times New Roman" w:hAnsi="Times New Roman" w:cs="Times New Roman"/>
                <w:sz w:val="28"/>
                <w:szCs w:val="28"/>
                <w:lang w:val="en-US" w:eastAsia="ru-RU"/>
              </w:rPr>
            </w:pPr>
            <w:r w:rsidRPr="00CC15B0">
              <w:rPr>
                <w:rFonts w:ascii="Times New Roman" w:hAnsi="Times New Roman" w:cs="Times New Roman"/>
                <w:sz w:val="28"/>
                <w:lang w:val="es-ES" w:bidi="es-ES"/>
              </w:rPr>
              <w:t>- al terminar el Contrato;</w:t>
            </w:r>
          </w:p>
        </w:tc>
      </w:tr>
      <w:tr w:rsidR="006F34A4" w:rsidRPr="009C14C9" w14:paraId="5B6CEA42" w14:textId="77777777" w:rsidTr="002D1737">
        <w:tc>
          <w:tcPr>
            <w:tcW w:w="4678" w:type="dxa"/>
            <w:shd w:val="clear" w:color="auto" w:fill="auto"/>
          </w:tcPr>
          <w:p w14:paraId="5B6CEA40"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по первому требованию Банка, в котором будут изложены мотивы изъятия Карты.</w:t>
            </w:r>
          </w:p>
        </w:tc>
        <w:tc>
          <w:tcPr>
            <w:tcW w:w="4678" w:type="dxa"/>
          </w:tcPr>
          <w:p w14:paraId="5B6CEA41"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a primera petición del Banco con los motivos del retiro de la Tarjeta especificados.</w:t>
            </w:r>
          </w:p>
        </w:tc>
      </w:tr>
      <w:tr w:rsidR="006F34A4" w:rsidRPr="009C14C9" w14:paraId="5B6CEA45" w14:textId="77777777" w:rsidTr="002D1737">
        <w:tc>
          <w:tcPr>
            <w:tcW w:w="4678" w:type="dxa"/>
            <w:shd w:val="clear" w:color="auto" w:fill="auto"/>
          </w:tcPr>
          <w:p w14:paraId="5B6CEA43"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Банк не несет ответственность за операции, совершенные по Картам, </w:t>
            </w:r>
            <w:r w:rsidRPr="00AD1FC0">
              <w:rPr>
                <w:rFonts w:ascii="Times New Roman" w:hAnsi="Times New Roman" w:cs="Times New Roman"/>
                <w:sz w:val="28"/>
                <w:szCs w:val="28"/>
              </w:rPr>
              <w:t>в том числе с использованием Токена</w:t>
            </w:r>
            <w:r>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 xml:space="preserve">в случае  невозвращения </w:t>
            </w:r>
            <w:r>
              <w:rPr>
                <w:rFonts w:ascii="Times New Roman" w:eastAsia="Times New Roman" w:hAnsi="Times New Roman" w:cs="Times New Roman"/>
                <w:sz w:val="28"/>
                <w:szCs w:val="28"/>
                <w:lang w:eastAsia="ru-RU"/>
              </w:rPr>
              <w:t>Карт</w:t>
            </w:r>
            <w:r w:rsidRPr="00201071">
              <w:rPr>
                <w:rFonts w:ascii="Times New Roman" w:eastAsia="Times New Roman" w:hAnsi="Times New Roman" w:cs="Times New Roman"/>
                <w:sz w:val="28"/>
                <w:szCs w:val="28"/>
                <w:lang w:eastAsia="ru-RU"/>
              </w:rPr>
              <w:t xml:space="preserve"> в указанный срок.</w:t>
            </w:r>
          </w:p>
        </w:tc>
        <w:tc>
          <w:tcPr>
            <w:tcW w:w="4678" w:type="dxa"/>
          </w:tcPr>
          <w:p w14:paraId="5B6CEA44"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Banco no asume la responsabilidad en cuanto a las operaciones realizadas con las Tarjetas</w:t>
            </w:r>
            <w:r>
              <w:rPr>
                <w:rFonts w:ascii="Times New Roman" w:hAnsi="Times New Roman" w:cs="Times New Roman"/>
                <w:sz w:val="28"/>
                <w:lang w:val="es-ES" w:bidi="es-ES"/>
              </w:rPr>
              <w:t>, incluso las operaciones realizadas mediante el Token,</w:t>
            </w:r>
            <w:r w:rsidRPr="00CC15B0">
              <w:rPr>
                <w:rFonts w:ascii="Times New Roman" w:hAnsi="Times New Roman" w:cs="Times New Roman"/>
                <w:sz w:val="28"/>
                <w:lang w:val="es-ES" w:bidi="es-ES"/>
              </w:rPr>
              <w:t xml:space="preserve"> en caso de </w:t>
            </w:r>
            <w:r>
              <w:rPr>
                <w:rFonts w:ascii="Times New Roman" w:hAnsi="Times New Roman" w:cs="Times New Roman"/>
                <w:sz w:val="28"/>
                <w:lang w:val="es-ES" w:bidi="es-ES"/>
              </w:rPr>
              <w:t xml:space="preserve">que las Tarjetas </w:t>
            </w:r>
            <w:r w:rsidRPr="00CC15B0">
              <w:rPr>
                <w:rFonts w:ascii="Times New Roman" w:hAnsi="Times New Roman" w:cs="Times New Roman"/>
                <w:sz w:val="28"/>
                <w:lang w:val="es-ES" w:bidi="es-ES"/>
              </w:rPr>
              <w:t>no hayan sido devueltas dentro de los plazos establecidos.</w:t>
            </w:r>
          </w:p>
        </w:tc>
      </w:tr>
      <w:tr w:rsidR="006F34A4" w:rsidRPr="009C14C9" w14:paraId="5B6CEA48" w14:textId="77777777" w:rsidTr="002D1737">
        <w:tc>
          <w:tcPr>
            <w:tcW w:w="4678" w:type="dxa"/>
            <w:shd w:val="clear" w:color="auto" w:fill="auto"/>
          </w:tcPr>
          <w:p w14:paraId="5B6CEA46"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перевыпуске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678" w:type="dxa"/>
          </w:tcPr>
          <w:p w14:paraId="5B6CEA47"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6.4.7. El Banco puede denegarle al Cliente la emisión o renovación de la Tarjeta a su consideración y sin indicación de la causa, a excepción de los casos cuando la legislación de la Federación de Rusia exija presentar fundamentos para tal denegación. </w:t>
            </w:r>
          </w:p>
        </w:tc>
      </w:tr>
      <w:tr w:rsidR="006F34A4" w:rsidRPr="009C14C9" w14:paraId="5B6CEA4B" w14:textId="77777777" w:rsidTr="002D1737">
        <w:tc>
          <w:tcPr>
            <w:tcW w:w="4678" w:type="dxa"/>
            <w:shd w:val="clear" w:color="auto" w:fill="auto"/>
          </w:tcPr>
          <w:p w14:paraId="5B6CEA49"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678" w:type="dxa"/>
          </w:tcPr>
          <w:p w14:paraId="5B6CEA4A"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6.4.8. El Banco puede denegarle al Cliente la expedición de una Tarjeta no exigida transcurridos los 3 (tres) meses después del mes posterior al mes de la emisión de la Tarjeta. En este caso la remuneración de comisión obtenida por el Banco no se devolverá.</w:t>
            </w:r>
          </w:p>
        </w:tc>
      </w:tr>
      <w:tr w:rsidR="006F34A4" w:rsidRPr="009C14C9" w14:paraId="5B6CEA4E" w14:textId="77777777" w:rsidTr="002D1737">
        <w:tc>
          <w:tcPr>
            <w:tcW w:w="4678" w:type="dxa"/>
            <w:shd w:val="clear" w:color="auto" w:fill="auto"/>
          </w:tcPr>
          <w:p w14:paraId="5B6CEA4C"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678" w:type="dxa"/>
          </w:tcPr>
          <w:p w14:paraId="5B6CEA4D"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6.4.9. El Centro de Procesamiento tendrá derecho a denegar la Autorización de la operación del Cliente/Titular en caso de insuficiencia del Límite de pago/Límite de la Tarjeta.</w:t>
            </w:r>
          </w:p>
        </w:tc>
      </w:tr>
      <w:tr w:rsidR="006F34A4" w:rsidRPr="009C14C9" w14:paraId="5B6CEA51" w14:textId="77777777" w:rsidTr="002D1737">
        <w:tc>
          <w:tcPr>
            <w:tcW w:w="4678" w:type="dxa"/>
            <w:shd w:val="clear" w:color="auto" w:fill="auto"/>
          </w:tcPr>
          <w:p w14:paraId="5B6CEA4F" w14:textId="77777777" w:rsidR="002D1737" w:rsidRPr="00201071" w:rsidRDefault="00421D70" w:rsidP="002D1737">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6.4.10. Банк вправе отказать </w:t>
            </w:r>
            <w:r>
              <w:rPr>
                <w:rFonts w:ascii="Times New Roman" w:eastAsia="Times New Roman" w:hAnsi="Times New Roman" w:cs="Times New Roman"/>
                <w:sz w:val="28"/>
                <w:szCs w:val="28"/>
                <w:lang w:eastAsia="ru-RU"/>
              </w:rPr>
              <w:t xml:space="preserve">в </w:t>
            </w:r>
            <w:r w:rsidRPr="00DE2BD7">
              <w:rPr>
                <w:rFonts w:ascii="Times New Roman" w:eastAsia="Times New Roman" w:hAnsi="Times New Roman" w:cs="Times New Roman"/>
                <w:sz w:val="28"/>
                <w:szCs w:val="28"/>
                <w:lang w:eastAsia="ru-RU"/>
              </w:rPr>
              <w:t xml:space="preserve">совершении операции по Счету, в том числе в совершении операции на основании распоряжения Клиента, </w:t>
            </w:r>
            <w:r w:rsidRPr="00201071">
              <w:rPr>
                <w:rFonts w:ascii="Times New Roman" w:eastAsia="Times New Roman" w:hAnsi="Times New Roman" w:cs="Times New Roman"/>
                <w:sz w:val="28"/>
                <w:szCs w:val="28"/>
                <w:lang w:eastAsia="ru-RU"/>
              </w:rPr>
              <w:t xml:space="preserve"> блокировать действие Карты и/или дать распоряжение об изъятии Карты</w:t>
            </w:r>
            <w:r>
              <w:rPr>
                <w:rFonts w:ascii="Times New Roman" w:eastAsia="Times New Roman" w:hAnsi="Times New Roman" w:cs="Times New Roman"/>
                <w:sz w:val="28"/>
                <w:szCs w:val="28"/>
                <w:lang w:eastAsia="ru-RU"/>
              </w:rPr>
              <w:t>/блокировке Токена</w:t>
            </w:r>
            <w:r w:rsidRPr="00201071">
              <w:rPr>
                <w:rFonts w:ascii="Times New Roman" w:eastAsia="Times New Roman" w:hAnsi="Times New Roman" w:cs="Times New Roman"/>
                <w:sz w:val="28"/>
                <w:szCs w:val="28"/>
                <w:lang w:eastAsia="ru-RU"/>
              </w:rPr>
              <w:t>, а также (при условии предварительного уведомления Клиента) включить Карту в стоп-лист Платежной системы если:</w:t>
            </w:r>
          </w:p>
        </w:tc>
        <w:tc>
          <w:tcPr>
            <w:tcW w:w="4678" w:type="dxa"/>
          </w:tcPr>
          <w:p w14:paraId="5B6CEA50"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Pr>
                <w:rFonts w:ascii="Times New Roman" w:hAnsi="Times New Roman" w:cs="Times New Roman"/>
                <w:sz w:val="28"/>
                <w:lang w:val="es-ES" w:bidi="es-ES"/>
              </w:rPr>
              <w:t>6.4.10. El Banco puede denegar la realización de la transacción con la Cuenta, incluso la realización de la transacción conforme a la orden del Cliente</w:t>
            </w:r>
            <w:r w:rsidRPr="00CC15B0">
              <w:rPr>
                <w:rFonts w:ascii="Times New Roman" w:hAnsi="Times New Roman" w:cs="Times New Roman"/>
                <w:sz w:val="28"/>
                <w:lang w:val="es-ES" w:bidi="es-ES"/>
              </w:rPr>
              <w:t>, bloquear la Tarjeta y/o emitir una reclamación de retiro de la Tarjeta</w:t>
            </w:r>
            <w:r w:rsidRPr="00E72D01">
              <w:rPr>
                <w:rFonts w:ascii="Times New Roman" w:hAnsi="Times New Roman" w:cs="Times New Roman"/>
                <w:sz w:val="28"/>
                <w:lang w:val="es-VE" w:bidi="es-ES"/>
              </w:rPr>
              <w:t>/</w:t>
            </w:r>
            <w:r>
              <w:rPr>
                <w:rFonts w:ascii="Times New Roman" w:hAnsi="Times New Roman" w:cs="Times New Roman"/>
                <w:sz w:val="28"/>
                <w:lang w:val="es-VE" w:bidi="es-ES"/>
              </w:rPr>
              <w:t>de bloqueo del Token</w:t>
            </w:r>
            <w:r w:rsidRPr="00CC15B0">
              <w:rPr>
                <w:rFonts w:ascii="Times New Roman" w:hAnsi="Times New Roman" w:cs="Times New Roman"/>
                <w:sz w:val="28"/>
                <w:lang w:val="es-ES" w:bidi="es-ES"/>
              </w:rPr>
              <w:t>, asimismo agregar la Tarjeta en el stop list del Sistema de Pago (previa notificación del Cliente) en los siguientes casos:</w:t>
            </w:r>
          </w:p>
        </w:tc>
      </w:tr>
      <w:tr w:rsidR="006F34A4" w:rsidRPr="009C14C9" w14:paraId="5B6CEA54" w14:textId="77777777" w:rsidTr="002D1737">
        <w:tc>
          <w:tcPr>
            <w:tcW w:w="4678" w:type="dxa"/>
            <w:shd w:val="clear" w:color="auto" w:fill="auto"/>
          </w:tcPr>
          <w:p w14:paraId="5B6CEA52" w14:textId="77777777" w:rsidR="002D1737" w:rsidRPr="00201071"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 и/или Платежными системами;</w:t>
            </w:r>
          </w:p>
        </w:tc>
        <w:tc>
          <w:tcPr>
            <w:tcW w:w="4678" w:type="dxa"/>
          </w:tcPr>
          <w:p w14:paraId="5B6CEA53" w14:textId="77777777" w:rsidR="002D1737" w:rsidRPr="00DF7944"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la transacción realizada viola los requisitos de la legislación de la Federación de Rusia, las presentes Condiciones o el orden de realización de tal operación, establecida en el Banco y/o las Sistemas de Pago;</w:t>
            </w:r>
          </w:p>
        </w:tc>
      </w:tr>
      <w:tr w:rsidR="006F34A4" w:rsidRPr="009C14C9" w14:paraId="5B6CEA57" w14:textId="77777777" w:rsidTr="002D1737">
        <w:tc>
          <w:tcPr>
            <w:tcW w:w="4678" w:type="dxa"/>
            <w:shd w:val="clear" w:color="auto" w:fill="auto"/>
          </w:tcPr>
          <w:p w14:paraId="5B6CEA55" w14:textId="77777777" w:rsidR="002D1737" w:rsidRPr="00201071"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678" w:type="dxa"/>
          </w:tcPr>
          <w:p w14:paraId="5B6CEA56" w14:textId="77777777" w:rsidR="002D1737" w:rsidRPr="00DF7944"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los derechos del Cliente en cuanto a la gestión de los recursos monetarios en la Cuenta de Tarjeta se limitan en el orden y los casos previstos en la legislación de la Federación de Rusia o las presentes Condiciones;</w:t>
            </w:r>
          </w:p>
        </w:tc>
      </w:tr>
      <w:tr w:rsidR="006F34A4" w:rsidRPr="009C14C9" w14:paraId="5B6CEA5A" w14:textId="77777777" w:rsidTr="002D1737">
        <w:tc>
          <w:tcPr>
            <w:tcW w:w="4678" w:type="dxa"/>
            <w:shd w:val="clear" w:color="auto" w:fill="auto"/>
          </w:tcPr>
          <w:p w14:paraId="5B6CEA58" w14:textId="77777777" w:rsidR="002D1737" w:rsidRPr="00201071"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если у Банка возникли подозрения, что проводимые с использованием Карты или ее реквизитов</w:t>
            </w:r>
            <w:r w:rsidRPr="00AD1FC0">
              <w:rPr>
                <w:rFonts w:ascii="Times New Roman" w:hAnsi="Times New Roman" w:cs="Times New Roman"/>
                <w:sz w:val="28"/>
                <w:szCs w:val="28"/>
              </w:rPr>
              <w:t>, в том числе с использованием Токена</w:t>
            </w:r>
            <w:r>
              <w:rPr>
                <w:rFonts w:ascii="Times New Roman" w:hAnsi="Times New Roman" w:cs="Times New Roman"/>
                <w:sz w:val="28"/>
                <w:szCs w:val="28"/>
              </w:rPr>
              <w:t>,</w:t>
            </w:r>
            <w:r w:rsidRPr="00201071">
              <w:rPr>
                <w:rFonts w:ascii="Times New Roman" w:eastAsia="Times New Roman" w:hAnsi="Times New Roman" w:cs="Times New Roman"/>
                <w:sz w:val="28"/>
                <w:szCs w:val="28"/>
                <w:lang w:eastAsia="ru-RU"/>
              </w:rPr>
              <w:t xml:space="preserve"> операции не санкционированы Клиентом и/или являются мошенническими, с целью предотвращения несанкционированных / мошеннических действий с Картой</w:t>
            </w:r>
            <w:r w:rsidRPr="00465990">
              <w:rPr>
                <w:rFonts w:ascii="Times New Roman" w:eastAsia="Times New Roman" w:hAnsi="Times New Roman" w:cs="Times New Roman"/>
                <w:sz w:val="28"/>
                <w:szCs w:val="28"/>
                <w:lang w:eastAsia="ru-RU"/>
              </w:rPr>
              <w:t>/ Токеном</w:t>
            </w:r>
            <w:r w:rsidRPr="00201071">
              <w:rPr>
                <w:rFonts w:ascii="Times New Roman" w:eastAsia="Times New Roman" w:hAnsi="Times New Roman" w:cs="Times New Roman"/>
                <w:sz w:val="28"/>
                <w:szCs w:val="28"/>
                <w:lang w:eastAsia="ru-RU"/>
              </w:rPr>
              <w:t xml:space="preserve">;  </w:t>
            </w:r>
          </w:p>
        </w:tc>
        <w:tc>
          <w:tcPr>
            <w:tcW w:w="4678" w:type="dxa"/>
          </w:tcPr>
          <w:p w14:paraId="5B6CEA59" w14:textId="77777777" w:rsidR="002D1737" w:rsidRPr="00DF7944"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si el Banco sospecha que las transacciones realizadas con el uso de la Tarjeta o sus requisitos</w:t>
            </w:r>
            <w:r>
              <w:rPr>
                <w:rFonts w:ascii="Times New Roman" w:hAnsi="Times New Roman" w:cs="Times New Roman"/>
                <w:sz w:val="28"/>
                <w:lang w:val="es-ES" w:bidi="es-ES"/>
              </w:rPr>
              <w:t>, incluso mediante el Token,</w:t>
            </w:r>
            <w:r w:rsidRPr="00CC15B0">
              <w:rPr>
                <w:rFonts w:ascii="Times New Roman" w:hAnsi="Times New Roman" w:cs="Times New Roman"/>
                <w:sz w:val="28"/>
                <w:lang w:val="es-ES" w:bidi="es-ES"/>
              </w:rPr>
              <w:t xml:space="preserve"> no están autorizadas por el Cliente y/o son fraudulentas, con el objetivo de impedir las acciones no autorizadas/fraudulentas con la Tarjeta</w:t>
            </w:r>
            <w:r w:rsidRPr="00E31C0D">
              <w:rPr>
                <w:rFonts w:ascii="Times New Roman" w:hAnsi="Times New Roman" w:cs="Times New Roman"/>
                <w:sz w:val="28"/>
                <w:lang w:val="es-VE" w:bidi="es-ES"/>
              </w:rPr>
              <w:t>/el Token</w:t>
            </w:r>
            <w:r w:rsidRPr="00CC15B0">
              <w:rPr>
                <w:rFonts w:ascii="Times New Roman" w:hAnsi="Times New Roman" w:cs="Times New Roman"/>
                <w:sz w:val="28"/>
                <w:lang w:val="es-ES" w:bidi="es-ES"/>
              </w:rPr>
              <w:t xml:space="preserve">;  </w:t>
            </w:r>
          </w:p>
        </w:tc>
      </w:tr>
      <w:tr w:rsidR="006F34A4" w:rsidRPr="009C14C9" w14:paraId="5B6CEA5D" w14:textId="77777777" w:rsidTr="002D1737">
        <w:tc>
          <w:tcPr>
            <w:tcW w:w="4678" w:type="dxa"/>
            <w:shd w:val="clear" w:color="auto" w:fill="auto"/>
          </w:tcPr>
          <w:p w14:paraId="5B6CEA5B" w14:textId="77777777" w:rsidR="002D1737" w:rsidRPr="00201071"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в случае неисполнения Клиентом/Держателем обязательств, </w:t>
            </w:r>
            <w:r w:rsidRPr="00201071">
              <w:rPr>
                <w:rFonts w:ascii="Times New Roman" w:eastAsia="Times New Roman" w:hAnsi="Times New Roman" w:cs="Times New Roman"/>
                <w:sz w:val="28"/>
                <w:szCs w:val="28"/>
                <w:lang w:eastAsia="ru-RU"/>
              </w:rPr>
              <w:lastRenderedPageBreak/>
              <w:t>предусмотренных настоящими Условиями</w:t>
            </w:r>
            <w:r>
              <w:rPr>
                <w:rFonts w:ascii="Times New Roman" w:eastAsia="Times New Roman" w:hAnsi="Times New Roman" w:cs="Times New Roman"/>
                <w:sz w:val="28"/>
                <w:szCs w:val="28"/>
                <w:lang w:eastAsia="ru-RU"/>
              </w:rPr>
              <w:t>, Порядком выпуска и использования Токена (Приложение №1 к Условиям)</w:t>
            </w:r>
            <w:r w:rsidRPr="00201071">
              <w:rPr>
                <w:rFonts w:ascii="Times New Roman" w:eastAsia="Times New Roman" w:hAnsi="Times New Roman" w:cs="Times New Roman"/>
                <w:sz w:val="28"/>
                <w:szCs w:val="28"/>
                <w:lang w:eastAsia="ru-RU"/>
              </w:rPr>
              <w:t>;</w:t>
            </w:r>
          </w:p>
        </w:tc>
        <w:tc>
          <w:tcPr>
            <w:tcW w:w="4678" w:type="dxa"/>
          </w:tcPr>
          <w:p w14:paraId="5B6CEA5C" w14:textId="77777777" w:rsidR="002D1737" w:rsidRPr="00DF7944" w:rsidRDefault="00421D70" w:rsidP="002D1737">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en caso de que el Cliente/Titular no cumpla con las obligaciones </w:t>
            </w:r>
            <w:r w:rsidRPr="00CC15B0">
              <w:rPr>
                <w:rFonts w:ascii="Times New Roman" w:hAnsi="Times New Roman" w:cs="Times New Roman"/>
                <w:sz w:val="28"/>
                <w:lang w:val="es-ES" w:bidi="es-ES"/>
              </w:rPr>
              <w:lastRenderedPageBreak/>
              <w:t>previstas en las presentes Condiciones</w:t>
            </w:r>
            <w:r>
              <w:rPr>
                <w:rFonts w:ascii="Times New Roman" w:hAnsi="Times New Roman" w:cs="Times New Roman"/>
                <w:sz w:val="28"/>
                <w:lang w:val="es-ES" w:bidi="es-ES"/>
              </w:rPr>
              <w:t>, el R</w:t>
            </w:r>
            <w:r>
              <w:rPr>
                <w:rFonts w:ascii="Times New Roman" w:hAnsi="Times New Roman" w:cs="Times New Roman"/>
                <w:sz w:val="28"/>
                <w:lang w:val="es-VE" w:bidi="es-ES"/>
              </w:rPr>
              <w:t xml:space="preserve">égimen de emisión y uso del Token </w:t>
            </w:r>
            <w:r w:rsidRPr="006D1BFB">
              <w:rPr>
                <w:rFonts w:ascii="Times New Roman" w:hAnsi="Times New Roman" w:cs="Times New Roman"/>
                <w:sz w:val="28"/>
                <w:lang w:val="es-VE" w:bidi="es-ES"/>
              </w:rPr>
              <w:t>(</w:t>
            </w:r>
            <w:r>
              <w:rPr>
                <w:rFonts w:ascii="Times New Roman" w:hAnsi="Times New Roman" w:cs="Times New Roman"/>
                <w:sz w:val="28"/>
                <w:lang w:val="es-VE" w:bidi="es-ES"/>
              </w:rPr>
              <w:t xml:space="preserve">Anexo </w:t>
            </w:r>
            <w:r w:rsidRPr="006D1BFB">
              <w:rPr>
                <w:rFonts w:ascii="Times New Roman" w:hAnsi="Times New Roman" w:cs="Times New Roman"/>
                <w:sz w:val="28"/>
                <w:lang w:val="es-VE" w:bidi="es-ES"/>
              </w:rPr>
              <w:t>№</w:t>
            </w:r>
            <w:r>
              <w:rPr>
                <w:rFonts w:ascii="Times New Roman" w:hAnsi="Times New Roman" w:cs="Times New Roman"/>
                <w:sz w:val="28"/>
                <w:lang w:val="es-VE" w:bidi="es-ES"/>
              </w:rPr>
              <w:t>1 a las Condiciones</w:t>
            </w:r>
            <w:r w:rsidRPr="006D1BFB">
              <w:rPr>
                <w:rFonts w:ascii="Times New Roman" w:hAnsi="Times New Roman" w:cs="Times New Roman"/>
                <w:sz w:val="28"/>
                <w:lang w:val="es-VE" w:bidi="es-ES"/>
              </w:rPr>
              <w:t>)</w:t>
            </w:r>
            <w:r w:rsidRPr="00CC15B0">
              <w:rPr>
                <w:rFonts w:ascii="Times New Roman" w:hAnsi="Times New Roman" w:cs="Times New Roman"/>
                <w:sz w:val="28"/>
                <w:lang w:val="es-ES" w:bidi="es-ES"/>
              </w:rPr>
              <w:t>;</w:t>
            </w:r>
          </w:p>
        </w:tc>
      </w:tr>
      <w:tr w:rsidR="006F34A4" w:rsidRPr="009C14C9" w14:paraId="5B6CEA60" w14:textId="77777777" w:rsidTr="002D1737">
        <w:tc>
          <w:tcPr>
            <w:tcW w:w="4678" w:type="dxa"/>
            <w:shd w:val="clear" w:color="auto" w:fill="auto"/>
          </w:tcPr>
          <w:p w14:paraId="5B6CEA5E" w14:textId="77777777" w:rsidR="002D1737" w:rsidRPr="00201071" w:rsidRDefault="00421D70" w:rsidP="002D1737">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201071">
              <w:rPr>
                <w:rFonts w:ascii="Times New Roman" w:eastAsia="Times New Roman" w:hAnsi="Times New Roman" w:cs="Times New Roman"/>
                <w:sz w:val="28"/>
                <w:szCs w:val="28"/>
                <w:lang w:eastAsia="ru-RU"/>
              </w:rPr>
              <w:t>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5B6CEA5F" w14:textId="77777777" w:rsidR="002D1737" w:rsidRPr="00DF7944" w:rsidRDefault="00421D70" w:rsidP="002D1737">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si no han sido proporcionados los documentos que confirmen la información necesaria para identificar al Cliente, incluido el Titular de la Tarjeta, o ha sido proporcionada información dudosa, así como en otros casos previstos en la legislación de la Federación de Rusia;</w:t>
            </w:r>
          </w:p>
        </w:tc>
      </w:tr>
      <w:tr w:rsidR="006F34A4" w:rsidRPr="009C14C9" w14:paraId="5B6CEA63" w14:textId="77777777" w:rsidTr="002D1737">
        <w:tc>
          <w:tcPr>
            <w:tcW w:w="4678" w:type="dxa"/>
            <w:shd w:val="clear" w:color="auto" w:fill="auto"/>
          </w:tcPr>
          <w:p w14:paraId="5B6CEA61" w14:textId="77777777" w:rsidR="002D1737" w:rsidRPr="001B5776" w:rsidRDefault="002D1737" w:rsidP="002D1737">
            <w:pPr>
              <w:tabs>
                <w:tab w:val="left" w:pos="708"/>
                <w:tab w:val="left" w:pos="851"/>
              </w:tabs>
              <w:jc w:val="both"/>
              <w:outlineLvl w:val="2"/>
              <w:rPr>
                <w:rFonts w:ascii="Times New Roman" w:eastAsia="Times New Roman" w:hAnsi="Times New Roman" w:cs="Times New Roman"/>
                <w:sz w:val="28"/>
                <w:szCs w:val="28"/>
                <w:lang w:val="es-VE" w:eastAsia="ru-RU"/>
              </w:rPr>
            </w:pPr>
          </w:p>
        </w:tc>
        <w:tc>
          <w:tcPr>
            <w:tcW w:w="4678" w:type="dxa"/>
          </w:tcPr>
          <w:p w14:paraId="5B6CEA62" w14:textId="77777777" w:rsidR="002D1737" w:rsidRPr="00DF7944" w:rsidRDefault="002D1737" w:rsidP="002D1737">
            <w:pPr>
              <w:tabs>
                <w:tab w:val="left" w:pos="708"/>
                <w:tab w:val="left" w:pos="851"/>
              </w:tabs>
              <w:jc w:val="both"/>
              <w:outlineLvl w:val="2"/>
              <w:rPr>
                <w:lang w:val="es-ES"/>
              </w:rPr>
            </w:pPr>
          </w:p>
        </w:tc>
      </w:tr>
      <w:tr w:rsidR="006F34A4" w:rsidRPr="009C14C9" w14:paraId="5B6CEA66" w14:textId="77777777" w:rsidTr="002D1737">
        <w:tc>
          <w:tcPr>
            <w:tcW w:w="4678" w:type="dxa"/>
            <w:shd w:val="clear" w:color="auto" w:fill="auto"/>
          </w:tcPr>
          <w:p w14:paraId="5B6CEA64" w14:textId="77777777" w:rsidR="002D1737" w:rsidRPr="00201071" w:rsidRDefault="00421D70" w:rsidP="002D1737">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(п.7.2.9 настоящих Условий), а также в случае недействительности ранее полученных сведений, в частности идентификационных данных Держателя Карты;</w:t>
            </w:r>
          </w:p>
        </w:tc>
        <w:tc>
          <w:tcPr>
            <w:tcW w:w="4678" w:type="dxa"/>
          </w:tcPr>
          <w:p w14:paraId="5B6CEA65" w14:textId="77777777" w:rsidR="002D1737" w:rsidRPr="00DF7944" w:rsidRDefault="00421D70" w:rsidP="002D1737">
            <w:pPr>
              <w:numPr>
                <w:ilvl w:val="0"/>
                <w:numId w:val="27"/>
              </w:numPr>
              <w:tabs>
                <w:tab w:val="left" w:pos="708"/>
                <w:tab w:val="left" w:pos="851"/>
              </w:tabs>
              <w:ind w:left="0" w:firstLine="567"/>
              <w:jc w:val="both"/>
              <w:outlineLvl w:val="2"/>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si el Banco no logra llevar a cabo la actualización de los datos obtenidos en el proceso de identificación del Cliente, representante del Cliente, beneficiario o propietario real, a causa de acción (omisión) del Cliente (apartado 7.2.9 de las presentes Condiciones), asimismo en caso de que los datos anteriormente presentados no estén actualizados, en particular los datos de identificación del Titular de la Tarjeta;</w:t>
            </w:r>
          </w:p>
        </w:tc>
      </w:tr>
      <w:tr w:rsidR="006F34A4" w:rsidRPr="009C14C9" w14:paraId="5B6CEA69" w14:textId="77777777" w:rsidTr="002D1737">
        <w:tc>
          <w:tcPr>
            <w:tcW w:w="4678" w:type="dxa"/>
            <w:shd w:val="clear" w:color="auto" w:fill="auto"/>
          </w:tcPr>
          <w:p w14:paraId="5B6CEA67" w14:textId="77777777" w:rsidR="002D1737" w:rsidRPr="00201071" w:rsidRDefault="00421D70" w:rsidP="002D1737">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действия Карты производится Платежной системой незамедлительно, при этом Банк  уведомляет Клиента об этом в соответствии с п.13.1 настоящих Условий; </w:t>
            </w:r>
          </w:p>
        </w:tc>
        <w:tc>
          <w:tcPr>
            <w:tcW w:w="4678" w:type="dxa"/>
          </w:tcPr>
          <w:p w14:paraId="5B6CEA68" w14:textId="77777777" w:rsidR="002D1737" w:rsidRPr="00DF7944" w:rsidRDefault="00421D70" w:rsidP="002D1737">
            <w:pPr>
              <w:numPr>
                <w:ilvl w:val="0"/>
                <w:numId w:val="27"/>
              </w:numPr>
              <w:tabs>
                <w:tab w:val="left" w:pos="708"/>
                <w:tab w:val="left" w:pos="851"/>
              </w:tabs>
              <w:ind w:left="0" w:firstLine="567"/>
              <w:jc w:val="both"/>
              <w:outlineLvl w:val="2"/>
              <w:rPr>
                <w:rFonts w:ascii="Times New Roman" w:hAnsi="Times New Roman" w:cs="Times New Roman"/>
                <w:sz w:val="28"/>
                <w:szCs w:val="28"/>
                <w:lang w:val="es-ES"/>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en caso de suspensión/adopción de la decisión de terminación de la participación del Banco en el Sistema de pago a iniciativa del Sistema de pagos la suspensión/bloqueo de la Tarjeta se realizará inmediatamente por el Sistema de pagos, mientras que el Banco lo notificará al Aliente conforme al orden previsto en el apartado 13.1 de las presentes Condiciones; </w:t>
            </w:r>
          </w:p>
        </w:tc>
      </w:tr>
      <w:tr w:rsidR="006F34A4" w:rsidRPr="009C14C9" w14:paraId="5B6CEA6C" w14:textId="77777777" w:rsidTr="002D1737">
        <w:tc>
          <w:tcPr>
            <w:tcW w:w="4678" w:type="dxa"/>
            <w:shd w:val="clear" w:color="auto" w:fill="auto"/>
          </w:tcPr>
          <w:p w14:paraId="5B6CEA6A" w14:textId="77777777" w:rsidR="002D1737" w:rsidRPr="00201071" w:rsidRDefault="00421D70" w:rsidP="002D1737">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w:t>
            </w:r>
            <w:r w:rsidRPr="00201071">
              <w:rPr>
                <w:rFonts w:ascii="Times New Roman" w:hAnsi="Times New Roman" w:cs="Times New Roman"/>
                <w:sz w:val="28"/>
                <w:szCs w:val="28"/>
              </w:rPr>
              <w:lastRenderedPageBreak/>
              <w:t xml:space="preserve">Карты производится не ранее чем через 30 (Тридцать) календарных дней с даты соответствующего уведомления Банком Клиента в соответствии с п.13.1 настоящих Условий. </w:t>
            </w:r>
          </w:p>
        </w:tc>
        <w:tc>
          <w:tcPr>
            <w:tcW w:w="4678" w:type="dxa"/>
          </w:tcPr>
          <w:p w14:paraId="5B6CEA6B" w14:textId="77777777" w:rsidR="002D1737" w:rsidRPr="00DF7944" w:rsidRDefault="00421D70" w:rsidP="002D1737">
            <w:pPr>
              <w:widowControl w:val="0"/>
              <w:tabs>
                <w:tab w:val="left" w:pos="284"/>
                <w:tab w:val="left" w:pos="851"/>
              </w:tabs>
              <w:autoSpaceDE w:val="0"/>
              <w:autoSpaceDN w:val="0"/>
              <w:adjustRightInd w:val="0"/>
              <w:jc w:val="both"/>
              <w:outlineLvl w:val="2"/>
              <w:rPr>
                <w:rFonts w:ascii="Symbol" w:hAnsi="Symbol" w:cs="Times New Roman"/>
                <w:sz w:val="28"/>
                <w:szCs w:val="28"/>
                <w:lang w:val="es-ES"/>
              </w:rPr>
            </w:pPr>
            <w:r w:rsidRPr="00CC15B0">
              <w:rPr>
                <w:rFonts w:ascii="Symbol" w:hAnsi="Symbol" w:cs="Times New Roman"/>
                <w:sz w:val="28"/>
                <w:lang w:val="es-ES" w:bidi="es-ES"/>
              </w:rPr>
              <w:lastRenderedPageBreak/>
              <w:sym w:font="Symbol" w:char="F0B7"/>
            </w:r>
            <w:r w:rsidRPr="00CC15B0">
              <w:rPr>
                <w:rFonts w:ascii="Times New Roman" w:hAnsi="Times New Roman" w:cs="Times New Roman"/>
                <w:sz w:val="28"/>
                <w:lang w:val="es-ES" w:bidi="es-ES"/>
              </w:rPr>
              <w:tab/>
              <w:t xml:space="preserve">en caso de que el Banco haya adoptado la decisión de terminar la prestación de servicios/emisión de productos de los Sistemas de pago en particular (incluidos todos los tipos de Tarjetas), la suspensión/bloqueo de la Tarjeta se llevará a cabo en no menos de </w:t>
            </w:r>
            <w:r w:rsidRPr="00CC15B0">
              <w:rPr>
                <w:rFonts w:ascii="Times New Roman" w:hAnsi="Times New Roman" w:cs="Times New Roman"/>
                <w:sz w:val="28"/>
                <w:lang w:val="es-ES" w:bidi="es-ES"/>
              </w:rPr>
              <w:lastRenderedPageBreak/>
              <w:t xml:space="preserve">30 (treinta) días naturales posteriores a la fecha de la correspondiente notificación del Cliente por parte del Banco conforme a lo previsto en el apartado 13.1 de las presentes Condiciones. </w:t>
            </w:r>
          </w:p>
        </w:tc>
      </w:tr>
      <w:tr w:rsidR="006F34A4" w:rsidRPr="009C14C9" w14:paraId="5B6CEA6F" w14:textId="77777777" w:rsidTr="002D1737">
        <w:tc>
          <w:tcPr>
            <w:tcW w:w="4678" w:type="dxa"/>
            <w:shd w:val="clear" w:color="auto" w:fill="auto"/>
          </w:tcPr>
          <w:p w14:paraId="5B6CEA6D" w14:textId="77777777" w:rsidR="002D1737" w:rsidRPr="00DF7944" w:rsidRDefault="002D1737" w:rsidP="002D1737">
            <w:pPr>
              <w:tabs>
                <w:tab w:val="left" w:pos="708"/>
              </w:tabs>
              <w:jc w:val="both"/>
              <w:outlineLvl w:val="2"/>
              <w:rPr>
                <w:rFonts w:ascii="Times New Roman" w:eastAsia="Times New Roman" w:hAnsi="Times New Roman" w:cs="Times New Roman"/>
                <w:b/>
                <w:sz w:val="28"/>
                <w:szCs w:val="28"/>
                <w:lang w:val="es-ES" w:eastAsia="ru-RU"/>
              </w:rPr>
            </w:pPr>
          </w:p>
        </w:tc>
        <w:tc>
          <w:tcPr>
            <w:tcW w:w="4678" w:type="dxa"/>
          </w:tcPr>
          <w:p w14:paraId="5B6CEA6E" w14:textId="77777777" w:rsidR="002D1737" w:rsidRPr="00DF7944" w:rsidRDefault="002D1737" w:rsidP="002D1737">
            <w:pPr>
              <w:tabs>
                <w:tab w:val="left" w:pos="708"/>
              </w:tabs>
              <w:jc w:val="both"/>
              <w:outlineLvl w:val="2"/>
              <w:rPr>
                <w:rFonts w:ascii="Times New Roman" w:eastAsia="Times New Roman" w:hAnsi="Times New Roman" w:cs="Times New Roman"/>
                <w:b/>
                <w:sz w:val="28"/>
                <w:szCs w:val="28"/>
                <w:lang w:val="es-ES" w:eastAsia="ru-RU"/>
              </w:rPr>
            </w:pPr>
          </w:p>
        </w:tc>
      </w:tr>
      <w:tr w:rsidR="006F34A4" w:rsidRPr="009C14C9" w14:paraId="5B6CEA72" w14:textId="77777777" w:rsidTr="002D1737">
        <w:tc>
          <w:tcPr>
            <w:tcW w:w="4678" w:type="dxa"/>
            <w:shd w:val="clear" w:color="auto" w:fill="auto"/>
          </w:tcPr>
          <w:p w14:paraId="5B6CEA70" w14:textId="77777777" w:rsidR="002D1737" w:rsidRPr="00201071" w:rsidRDefault="00421D70" w:rsidP="002D1737">
            <w:pPr>
              <w:tabs>
                <w:tab w:val="left" w:pos="708"/>
              </w:tabs>
              <w:jc w:val="both"/>
              <w:outlineLvl w:val="2"/>
              <w:rPr>
                <w:rFonts w:ascii="Times New Roman" w:eastAsia="Times New Roman" w:hAnsi="Times New Roman" w:cs="Times New Roman"/>
                <w:b/>
                <w:sz w:val="28"/>
                <w:szCs w:val="28"/>
                <w:lang w:eastAsia="ru-RU"/>
              </w:rPr>
            </w:pPr>
            <w:r w:rsidRPr="009C14C9">
              <w:br w:type="page"/>
            </w:r>
            <w:r w:rsidRPr="00201071">
              <w:rPr>
                <w:rFonts w:ascii="Times New Roman" w:eastAsia="Times New Roman" w:hAnsi="Times New Roman" w:cs="Times New Roman"/>
                <w:b/>
                <w:sz w:val="28"/>
                <w:szCs w:val="28"/>
                <w:lang w:eastAsia="ru-RU"/>
              </w:rPr>
              <w:t>6.5. Предоставление информации об операциях по Карте.</w:t>
            </w:r>
          </w:p>
        </w:tc>
        <w:tc>
          <w:tcPr>
            <w:tcW w:w="4678" w:type="dxa"/>
          </w:tcPr>
          <w:p w14:paraId="5B6CEA71" w14:textId="77777777" w:rsidR="002D1737" w:rsidRPr="00DF7944" w:rsidRDefault="00421D70" w:rsidP="002D1737">
            <w:pPr>
              <w:tabs>
                <w:tab w:val="left" w:pos="708"/>
              </w:tabs>
              <w:jc w:val="both"/>
              <w:outlineLvl w:val="2"/>
              <w:rPr>
                <w:rFonts w:ascii="Times New Roman" w:eastAsia="Times New Roman" w:hAnsi="Times New Roman" w:cs="Times New Roman"/>
                <w:b/>
                <w:sz w:val="28"/>
                <w:szCs w:val="28"/>
                <w:lang w:val="es-ES" w:eastAsia="ru-RU"/>
              </w:rPr>
            </w:pPr>
            <w:r w:rsidRPr="00CC15B0">
              <w:rPr>
                <w:rFonts w:ascii="Times New Roman" w:hAnsi="Times New Roman" w:cs="Times New Roman"/>
                <w:b/>
                <w:sz w:val="28"/>
                <w:lang w:val="es-ES" w:bidi="es-ES"/>
              </w:rPr>
              <w:t>6.5. Suministro de la información sobre las operaciones con la Tarjeta.</w:t>
            </w:r>
          </w:p>
        </w:tc>
      </w:tr>
      <w:tr w:rsidR="006F34A4" w:rsidRPr="009C14C9" w14:paraId="5B6CEA75" w14:textId="77777777" w:rsidTr="002D1737">
        <w:tc>
          <w:tcPr>
            <w:tcW w:w="4678" w:type="dxa"/>
            <w:shd w:val="clear" w:color="auto" w:fill="auto"/>
          </w:tcPr>
          <w:p w14:paraId="5B6CEA73" w14:textId="77777777" w:rsidR="002D1737" w:rsidRPr="00201071" w:rsidRDefault="00421D70" w:rsidP="002D1737">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678" w:type="dxa"/>
          </w:tcPr>
          <w:p w14:paraId="5B6CEA74"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6.5.1. En la medida en que se realicen las transacciones con el uso de la Tarjeta el Banco le informa al Cliente/Titular sobre la ejecución de cada transacción con el uso de la Tarjeta con el medio a elección del Cliente, sobre la base de la Solicitud respectiva sobre la forma de facilitación de la información sobre la realización de cada transacción con la tarjeta bancaria corporativa (redactada conforme al modelo del Banco): </w:t>
            </w:r>
          </w:p>
        </w:tc>
      </w:tr>
      <w:tr w:rsidR="006F34A4" w:rsidRPr="009C14C9" w14:paraId="5B6CEA78" w14:textId="77777777" w:rsidTr="002D1737">
        <w:tc>
          <w:tcPr>
            <w:tcW w:w="4678" w:type="dxa"/>
            <w:shd w:val="clear" w:color="auto" w:fill="auto"/>
          </w:tcPr>
          <w:p w14:paraId="5B6CEA76" w14:textId="77777777" w:rsidR="002D1737" w:rsidRPr="00201071" w:rsidRDefault="00421D70" w:rsidP="002D1737">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путем предоставления выписки по Карт</w:t>
            </w:r>
            <w:r>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w:t>
            </w:r>
            <w:r>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предоставляется в последний рабочий день, предшествующий указанной дате; </w:t>
            </w:r>
          </w:p>
        </w:tc>
        <w:tc>
          <w:tcPr>
            <w:tcW w:w="4678" w:type="dxa"/>
          </w:tcPr>
          <w:p w14:paraId="5B6CEA77"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 xml:space="preserve">- mediante el </w:t>
            </w:r>
            <w:r>
              <w:rPr>
                <w:rFonts w:ascii="Times New Roman" w:hAnsi="Times New Roman" w:cs="Times New Roman"/>
                <w:sz w:val="28"/>
                <w:lang w:val="es-ES" w:bidi="es-ES"/>
              </w:rPr>
              <w:t xml:space="preserve">otorgamiento del extracto de la </w:t>
            </w:r>
            <w:r w:rsidRPr="00CC15B0">
              <w:rPr>
                <w:rFonts w:ascii="Times New Roman" w:hAnsi="Times New Roman" w:cs="Times New Roman"/>
                <w:sz w:val="28"/>
                <w:lang w:val="es-ES" w:bidi="es-ES"/>
              </w:rPr>
              <w:t xml:space="preserve">Tarjeta si el Cliente/Titular se presenta personalmente al Banco cada 10 (diez) días naturales del mes como mínimo. Si la fecha especificada es un </w:t>
            </w:r>
            <w:r>
              <w:rPr>
                <w:rFonts w:ascii="Times New Roman" w:hAnsi="Times New Roman" w:cs="Times New Roman"/>
                <w:sz w:val="28"/>
                <w:lang w:val="es-ES" w:bidi="es-ES"/>
              </w:rPr>
              <w:t xml:space="preserve">día festivo, el extracto de la </w:t>
            </w:r>
            <w:r w:rsidRPr="00CC15B0">
              <w:rPr>
                <w:rFonts w:ascii="Times New Roman" w:hAnsi="Times New Roman" w:cs="Times New Roman"/>
                <w:sz w:val="28"/>
                <w:lang w:val="es-ES" w:bidi="es-ES"/>
              </w:rPr>
              <w:t xml:space="preserve">Tarjeta se proporcionará el último día hábil anterior a la fecha especificada; </w:t>
            </w:r>
          </w:p>
        </w:tc>
      </w:tr>
      <w:tr w:rsidR="006F34A4" w:rsidRPr="009C14C9" w14:paraId="5B6CEA7B" w14:textId="77777777" w:rsidTr="002D1737">
        <w:tc>
          <w:tcPr>
            <w:tcW w:w="4678" w:type="dxa"/>
            <w:shd w:val="clear" w:color="auto" w:fill="auto"/>
          </w:tcPr>
          <w:p w14:paraId="5B6CEA79" w14:textId="77777777" w:rsidR="002D1737" w:rsidRPr="00201071" w:rsidRDefault="00421D70" w:rsidP="002D1737">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Pr>
                <w:rStyle w:val="aa"/>
                <w:rFonts w:ascii="Times New Roman" w:eastAsia="Times New Roman" w:hAnsi="Times New Roman" w:cs="Times New Roman"/>
                <w:sz w:val="28"/>
                <w:szCs w:val="28"/>
                <w:lang w:eastAsia="ru-RU"/>
              </w:rPr>
              <w:footnoteReference w:id="8"/>
            </w:r>
            <w:r w:rsidRPr="00201071">
              <w:rPr>
                <w:rFonts w:ascii="Times New Roman" w:eastAsia="Times New Roman" w:hAnsi="Times New Roman" w:cs="Times New Roman"/>
                <w:sz w:val="28"/>
                <w:szCs w:val="28"/>
                <w:lang w:eastAsia="ru-RU"/>
              </w:rPr>
              <w:t xml:space="preserve">. </w:t>
            </w:r>
          </w:p>
        </w:tc>
        <w:tc>
          <w:tcPr>
            <w:tcW w:w="4678" w:type="dxa"/>
          </w:tcPr>
          <w:p w14:paraId="5B6CEA7A"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 enviando un mensaje SMS al teléfono móvil del Cliente/Titular o enviando la información al correo electrónico del Cliente/Titular</w:t>
            </w:r>
            <w:r w:rsidRPr="008B3DF3">
              <w:rPr>
                <w:rFonts w:ascii="Times New Roman" w:hAnsi="Times New Roman" w:cs="Times New Roman"/>
                <w:sz w:val="28"/>
                <w:vertAlign w:val="superscript"/>
                <w:lang w:val="es-ES" w:bidi="es-ES"/>
              </w:rPr>
              <w:t>6</w:t>
            </w:r>
            <w:r w:rsidRPr="00CC15B0">
              <w:rPr>
                <w:rFonts w:ascii="Times New Roman" w:hAnsi="Times New Roman" w:cs="Times New Roman"/>
                <w:sz w:val="28"/>
                <w:lang w:val="es-ES" w:bidi="es-ES"/>
              </w:rPr>
              <w:t xml:space="preserve">. </w:t>
            </w:r>
          </w:p>
        </w:tc>
      </w:tr>
      <w:tr w:rsidR="006F34A4" w:rsidRPr="009C14C9" w14:paraId="5B6CEA7E" w14:textId="77777777" w:rsidTr="002D1737">
        <w:tc>
          <w:tcPr>
            <w:tcW w:w="4678" w:type="dxa"/>
            <w:shd w:val="clear" w:color="auto" w:fill="auto"/>
          </w:tcPr>
          <w:p w14:paraId="5B6CEA7C" w14:textId="77777777" w:rsidR="002D1737" w:rsidRPr="00201071" w:rsidRDefault="00421D70" w:rsidP="002D1737">
            <w:pPr>
              <w:tabs>
                <w:tab w:val="left" w:pos="426"/>
              </w:tabs>
              <w:jc w:val="both"/>
              <w:rPr>
                <w:rFonts w:ascii="Times New Roman" w:eastAsia="Times New Roman" w:hAnsi="Times New Roman" w:cs="Times New Roman"/>
                <w:sz w:val="28"/>
                <w:szCs w:val="28"/>
                <w:lang w:eastAsia="ru-RU"/>
              </w:rPr>
            </w:pPr>
            <w:r w:rsidRPr="00DF7944">
              <w:rPr>
                <w:rFonts w:ascii="Times New Roman" w:hAnsi="Times New Roman" w:cs="Times New Roman"/>
                <w:sz w:val="28"/>
                <w:szCs w:val="28"/>
                <w:lang w:val="es-ES"/>
              </w:rPr>
              <w:tab/>
            </w:r>
            <w:r w:rsidRPr="00201071">
              <w:rPr>
                <w:rFonts w:ascii="Times New Roman" w:hAnsi="Times New Roman" w:cs="Times New Roman"/>
                <w:sz w:val="28"/>
                <w:szCs w:val="28"/>
              </w:rPr>
              <w:t xml:space="preserve">Банк также информирует Клиента об операциях по </w:t>
            </w:r>
            <w:r>
              <w:rPr>
                <w:rFonts w:ascii="Times New Roman" w:hAnsi="Times New Roman" w:cs="Times New Roman"/>
                <w:sz w:val="28"/>
                <w:szCs w:val="28"/>
              </w:rPr>
              <w:t xml:space="preserve">Карточному счету </w:t>
            </w:r>
            <w:r w:rsidRPr="00201071">
              <w:rPr>
                <w:rFonts w:ascii="Times New Roman" w:hAnsi="Times New Roman" w:cs="Times New Roman"/>
                <w:sz w:val="28"/>
                <w:szCs w:val="28"/>
              </w:rPr>
              <w:t xml:space="preserve">  ежедневно в рабочий день Банка путем направления выписки </w:t>
            </w:r>
            <w:r>
              <w:rPr>
                <w:rFonts w:ascii="Times New Roman" w:hAnsi="Times New Roman" w:cs="Times New Roman"/>
                <w:sz w:val="28"/>
                <w:szCs w:val="28"/>
              </w:rPr>
              <w:t>по Карточному счету</w:t>
            </w:r>
            <w:r w:rsidRPr="00201071">
              <w:rPr>
                <w:rFonts w:ascii="Times New Roman" w:hAnsi="Times New Roman" w:cs="Times New Roman"/>
                <w:sz w:val="28"/>
                <w:szCs w:val="28"/>
              </w:rPr>
              <w:t xml:space="preserve"> (</w:t>
            </w:r>
            <w:r>
              <w:rPr>
                <w:rFonts w:ascii="Times New Roman" w:hAnsi="Times New Roman" w:cs="Times New Roman"/>
                <w:sz w:val="28"/>
                <w:szCs w:val="28"/>
              </w:rPr>
              <w:t>групповой</w:t>
            </w:r>
            <w:r w:rsidRPr="00201071">
              <w:rPr>
                <w:rFonts w:ascii="Times New Roman" w:hAnsi="Times New Roman" w:cs="Times New Roman"/>
                <w:sz w:val="28"/>
                <w:szCs w:val="28"/>
              </w:rPr>
              <w:t xml:space="preserve"> отчет</w:t>
            </w:r>
            <w:r>
              <w:rPr>
                <w:rFonts w:ascii="Times New Roman" w:hAnsi="Times New Roman" w:cs="Times New Roman"/>
                <w:sz w:val="28"/>
                <w:szCs w:val="28"/>
              </w:rPr>
              <w:t xml:space="preserve"> по Картам </w:t>
            </w:r>
            <w:r>
              <w:rPr>
                <w:rFonts w:ascii="Times New Roman" w:hAnsi="Times New Roman" w:cs="Times New Roman"/>
                <w:sz w:val="28"/>
                <w:szCs w:val="28"/>
              </w:rPr>
              <w:lastRenderedPageBreak/>
              <w:t>Клиента</w:t>
            </w:r>
            <w:r w:rsidRPr="00201071">
              <w:rPr>
                <w:rFonts w:ascii="Times New Roman" w:hAnsi="Times New Roman" w:cs="Times New Roman"/>
                <w:sz w:val="28"/>
                <w:szCs w:val="28"/>
              </w:rPr>
              <w:t>) на почтовый электронный адрес Клиента, указанный им в Заявлении о заключении Договора/Заявлении об изменении договора банковского счета/Заявлении об открытии последующего счета.</w:t>
            </w:r>
          </w:p>
        </w:tc>
        <w:tc>
          <w:tcPr>
            <w:tcW w:w="4678" w:type="dxa"/>
          </w:tcPr>
          <w:p w14:paraId="5B6CEA7D" w14:textId="77777777" w:rsidR="002D1737" w:rsidRPr="00DF7944" w:rsidRDefault="00421D70" w:rsidP="002D1737">
            <w:pPr>
              <w:tabs>
                <w:tab w:val="left" w:pos="426"/>
              </w:tabs>
              <w:jc w:val="both"/>
              <w:rPr>
                <w:rFonts w:ascii="Times New Roman" w:hAnsi="Times New Roman" w:cs="Times New Roman"/>
                <w:sz w:val="28"/>
                <w:szCs w:val="28"/>
                <w:lang w:val="es-ES"/>
              </w:rPr>
            </w:pPr>
            <w:r w:rsidRPr="00DF7944">
              <w:rPr>
                <w:rFonts w:ascii="Times New Roman" w:hAnsi="Times New Roman" w:cs="Times New Roman"/>
                <w:sz w:val="28"/>
                <w:lang w:bidi="es-ES"/>
              </w:rPr>
              <w:lastRenderedPageBreak/>
              <w:tab/>
            </w:r>
            <w:r w:rsidRPr="00CC15B0">
              <w:rPr>
                <w:rFonts w:ascii="Times New Roman" w:hAnsi="Times New Roman" w:cs="Times New Roman"/>
                <w:sz w:val="28"/>
                <w:lang w:val="es-ES" w:bidi="es-ES"/>
              </w:rPr>
              <w:t xml:space="preserve">Asimismo, el Banco informará al Cliente sobre las operaciones con la </w:t>
            </w:r>
            <w:r>
              <w:rPr>
                <w:rFonts w:ascii="Times New Roman" w:hAnsi="Times New Roman" w:cs="Times New Roman"/>
                <w:sz w:val="28"/>
                <w:lang w:val="es-ES" w:bidi="es-ES"/>
              </w:rPr>
              <w:t xml:space="preserve">Cuenta de </w:t>
            </w:r>
            <w:r w:rsidRPr="00CC15B0">
              <w:rPr>
                <w:rFonts w:ascii="Times New Roman" w:hAnsi="Times New Roman" w:cs="Times New Roman"/>
                <w:sz w:val="28"/>
                <w:lang w:val="es-ES" w:bidi="es-ES"/>
              </w:rPr>
              <w:t xml:space="preserve">Tarjeta diariamente los días laborales del Banco mediante el envío de un extracto </w:t>
            </w:r>
            <w:r>
              <w:rPr>
                <w:rFonts w:ascii="Times New Roman" w:hAnsi="Times New Roman" w:cs="Times New Roman"/>
                <w:sz w:val="28"/>
                <w:lang w:val="es-ES" w:bidi="es-ES"/>
              </w:rPr>
              <w:t xml:space="preserve">de la Cuenta de Tarjeta </w:t>
            </w:r>
            <w:r w:rsidRPr="00CC15B0">
              <w:rPr>
                <w:rFonts w:ascii="Times New Roman" w:hAnsi="Times New Roman" w:cs="Times New Roman"/>
                <w:sz w:val="28"/>
                <w:lang w:val="es-ES" w:bidi="es-ES"/>
              </w:rPr>
              <w:t>(estado</w:t>
            </w:r>
            <w:r>
              <w:rPr>
                <w:rFonts w:ascii="Times New Roman" w:hAnsi="Times New Roman" w:cs="Times New Roman"/>
                <w:sz w:val="28"/>
                <w:lang w:val="es-ES" w:bidi="es-ES"/>
              </w:rPr>
              <w:t xml:space="preserve"> de grupo de las Tarjetas del </w:t>
            </w:r>
            <w:r>
              <w:rPr>
                <w:rFonts w:ascii="Times New Roman" w:hAnsi="Times New Roman" w:cs="Times New Roman"/>
                <w:sz w:val="28"/>
                <w:lang w:val="es-ES" w:bidi="es-ES"/>
              </w:rPr>
              <w:lastRenderedPageBreak/>
              <w:t>Cliente</w:t>
            </w:r>
            <w:r w:rsidRPr="00CC15B0">
              <w:rPr>
                <w:rFonts w:ascii="Times New Roman" w:hAnsi="Times New Roman" w:cs="Times New Roman"/>
                <w:sz w:val="28"/>
                <w:lang w:val="es-ES" w:bidi="es-ES"/>
              </w:rPr>
              <w:t>) al correo electrónico del Cliente, indicado en la Solicitud de celebración del Contrato / Solicitud de modificación del contrato de cuenta bancaria / Solicitud de apertura de cuenta adicional.</w:t>
            </w:r>
          </w:p>
        </w:tc>
      </w:tr>
      <w:tr w:rsidR="006F34A4" w:rsidRPr="009C14C9" w14:paraId="5B6CEA81" w14:textId="77777777" w:rsidTr="002D1737">
        <w:tc>
          <w:tcPr>
            <w:tcW w:w="4678" w:type="dxa"/>
            <w:shd w:val="clear" w:color="auto" w:fill="auto"/>
          </w:tcPr>
          <w:p w14:paraId="5B6CEA7F" w14:textId="77777777" w:rsidR="002D1737" w:rsidRPr="00201071" w:rsidRDefault="00421D70" w:rsidP="002D1737">
            <w:pPr>
              <w:tabs>
                <w:tab w:val="left" w:pos="426"/>
              </w:tabs>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201071">
              <w:rPr>
                <w:rFonts w:ascii="Times New Roman" w:eastAsia="Times New Roman" w:hAnsi="Times New Roman" w:cs="Times New Roman"/>
                <w:sz w:val="28"/>
                <w:szCs w:val="28"/>
                <w:lang w:eastAsia="ru-RU"/>
              </w:rPr>
              <w:t>Держатель уведомляется об операциях, совершенных в Банкомате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4678" w:type="dxa"/>
          </w:tcPr>
          <w:p w14:paraId="5B6CEA80"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w:t>
            </w:r>
            <w:r w:rsidRPr="00CC15B0">
              <w:rPr>
                <w:rFonts w:ascii="Times New Roman" w:hAnsi="Times New Roman" w:cs="Times New Roman"/>
                <w:sz w:val="28"/>
                <w:lang w:val="es-ES" w:bidi="es-ES"/>
              </w:rPr>
              <w:tab/>
            </w:r>
            <w:r w:rsidRPr="00CC15B0">
              <w:rPr>
                <w:rFonts w:ascii="Times New Roman" w:hAnsi="Times New Roman" w:cs="Times New Roman"/>
                <w:sz w:val="28"/>
                <w:lang w:val="es-ES" w:bidi="es-ES"/>
              </w:rPr>
              <w:tab/>
              <w:t>El Titular obtiene la información sobre las operaciones realizadas mediante la Tarjeta en los Cajeros automáticos, a través de la pantalla del Cajero automático con la obtención obligatoria por el Titular del recibo del Cajero automático que confirme la operación realizada mediante la Tarjeta.</w:t>
            </w:r>
          </w:p>
        </w:tc>
      </w:tr>
      <w:tr w:rsidR="006F34A4" w:rsidRPr="009C14C9" w14:paraId="5B6CEA85" w14:textId="77777777" w:rsidTr="002D1737">
        <w:tc>
          <w:tcPr>
            <w:tcW w:w="4678" w:type="dxa"/>
            <w:shd w:val="clear" w:color="auto" w:fill="auto"/>
          </w:tcPr>
          <w:p w14:paraId="5B6CEA82" w14:textId="77777777" w:rsidR="002D1737" w:rsidRPr="005A3AF1" w:rsidRDefault="00421D70" w:rsidP="002D1737">
            <w:pPr>
              <w:tabs>
                <w:tab w:val="left" w:pos="426"/>
              </w:tabs>
              <w:ind w:firstLine="284"/>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ab/>
            </w:r>
            <w:r w:rsidRPr="00DF7944">
              <w:rPr>
                <w:rFonts w:ascii="Times New Roman" w:eastAsia="Times New Roman" w:hAnsi="Times New Roman" w:cs="Times New Roman"/>
                <w:sz w:val="28"/>
                <w:szCs w:val="28"/>
                <w:lang w:val="es-ES" w:eastAsia="ru-RU"/>
              </w:rPr>
              <w:tab/>
            </w:r>
            <w:r w:rsidRPr="005A3AF1">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w:t>
            </w:r>
            <w:r w:rsidRPr="005A3AF1">
              <w:rPr>
                <w:rFonts w:ascii="Times New Roman" w:hAnsi="Times New Roman" w:cs="Times New Roman"/>
                <w:sz w:val="28"/>
                <w:szCs w:val="28"/>
              </w:rPr>
              <w:t xml:space="preserve">/в процессе передачи </w:t>
            </w:r>
            <w:r w:rsidRPr="005A3AF1">
              <w:rPr>
                <w:rFonts w:ascii="Times New Roman" w:hAnsi="Times New Roman" w:cs="Times New Roman"/>
                <w:sz w:val="28"/>
                <w:szCs w:val="28"/>
                <w:lang w:val="en-US"/>
              </w:rPr>
              <w:t>SMS</w:t>
            </w:r>
            <w:r w:rsidRPr="005A3AF1">
              <w:rPr>
                <w:rFonts w:ascii="Times New Roman" w:hAnsi="Times New Roman" w:cs="Times New Roman"/>
                <w:sz w:val="28"/>
                <w:szCs w:val="28"/>
              </w:rPr>
              <w:t>-кода для регистрации Карты в СМП и активирования Токена</w:t>
            </w:r>
            <w:r w:rsidRPr="005A3AF1">
              <w:rPr>
                <w:rFonts w:ascii="Times New Roman" w:eastAsia="Times New Roman" w:hAnsi="Times New Roman" w:cs="Times New Roman"/>
                <w:sz w:val="28"/>
                <w:szCs w:val="28"/>
                <w:lang w:eastAsia="ru-RU"/>
              </w:rPr>
              <w:t xml:space="preserve"> путем направления </w:t>
            </w:r>
            <w:r w:rsidRPr="005A3AF1">
              <w:rPr>
                <w:rFonts w:ascii="Times New Roman" w:eastAsia="Times New Roman" w:hAnsi="Times New Roman" w:cs="Times New Roman"/>
                <w:sz w:val="28"/>
                <w:szCs w:val="28"/>
                <w:lang w:val="en-US" w:eastAsia="ru-RU"/>
              </w:rPr>
              <w:t>SMS</w:t>
            </w:r>
            <w:r w:rsidRPr="005A3AF1">
              <w:rPr>
                <w:rFonts w:ascii="Times New Roman" w:eastAsia="Times New Roman" w:hAnsi="Times New Roman" w:cs="Times New Roman"/>
                <w:sz w:val="28"/>
                <w:szCs w:val="28"/>
                <w:lang w:eastAsia="ru-RU"/>
              </w:rPr>
              <w:t>-сообщения/</w:t>
            </w:r>
            <w:r w:rsidRPr="005A3AF1">
              <w:rPr>
                <w:rFonts w:ascii="Times New Roman" w:hAnsi="Times New Roman" w:cs="Times New Roman"/>
                <w:sz w:val="28"/>
                <w:szCs w:val="28"/>
              </w:rPr>
              <w:t>на адрес электронной почты (</w:t>
            </w:r>
            <w:r w:rsidRPr="005A3AF1">
              <w:rPr>
                <w:rFonts w:ascii="Times New Roman" w:hAnsi="Times New Roman" w:cs="Times New Roman"/>
                <w:sz w:val="28"/>
                <w:szCs w:val="28"/>
                <w:lang w:val="en-US"/>
              </w:rPr>
              <w:t>e</w:t>
            </w:r>
            <w:r w:rsidRPr="005A3AF1">
              <w:rPr>
                <w:rFonts w:ascii="Times New Roman" w:hAnsi="Times New Roman" w:cs="Times New Roman"/>
                <w:sz w:val="28"/>
                <w:szCs w:val="28"/>
              </w:rPr>
              <w:t>-</w:t>
            </w:r>
            <w:r w:rsidRPr="005A3AF1">
              <w:rPr>
                <w:rFonts w:ascii="Times New Roman" w:hAnsi="Times New Roman" w:cs="Times New Roman"/>
                <w:sz w:val="28"/>
                <w:szCs w:val="28"/>
                <w:lang w:val="en-US"/>
              </w:rPr>
              <w:t>mail</w:t>
            </w:r>
            <w:r w:rsidRPr="005A3AF1">
              <w:rPr>
                <w:rFonts w:ascii="Times New Roman" w:hAnsi="Times New Roman" w:cs="Times New Roman"/>
                <w:sz w:val="28"/>
                <w:szCs w:val="28"/>
              </w:rPr>
              <w:t xml:space="preserve">) </w:t>
            </w:r>
            <w:r w:rsidRPr="005A3AF1">
              <w:rPr>
                <w:rFonts w:ascii="Times New Roman" w:eastAsia="Times New Roman" w:hAnsi="Times New Roman" w:cs="Times New Roman"/>
                <w:sz w:val="28"/>
                <w:szCs w:val="28"/>
                <w:lang w:eastAsia="ru-RU"/>
              </w:rPr>
              <w:t>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p w14:paraId="5B6CEA83" w14:textId="77777777" w:rsidR="002D1737" w:rsidRPr="00201071" w:rsidRDefault="002D1737" w:rsidP="002D1737">
            <w:pPr>
              <w:tabs>
                <w:tab w:val="left" w:pos="426"/>
              </w:tabs>
              <w:jc w:val="both"/>
              <w:rPr>
                <w:rFonts w:ascii="Times New Roman" w:eastAsia="Times New Roman" w:hAnsi="Times New Roman" w:cs="Times New Roman"/>
                <w:sz w:val="28"/>
                <w:szCs w:val="28"/>
                <w:lang w:eastAsia="ru-RU"/>
              </w:rPr>
            </w:pPr>
          </w:p>
        </w:tc>
        <w:tc>
          <w:tcPr>
            <w:tcW w:w="4678" w:type="dxa"/>
          </w:tcPr>
          <w:p w14:paraId="5B6CEA84"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ab/>
            </w:r>
            <w:r w:rsidRPr="00DF7944">
              <w:rPr>
                <w:rFonts w:ascii="Times New Roman" w:hAnsi="Times New Roman" w:cs="Times New Roman"/>
                <w:sz w:val="28"/>
                <w:lang w:bidi="es-ES"/>
              </w:rPr>
              <w:tab/>
            </w:r>
            <w:r w:rsidRPr="00CC15B0">
              <w:rPr>
                <w:rFonts w:ascii="Times New Roman" w:hAnsi="Times New Roman" w:cs="Times New Roman"/>
                <w:sz w:val="28"/>
                <w:lang w:val="es-ES" w:bidi="es-ES"/>
              </w:rPr>
              <w:t>El Cliente confirma que está al corriente de que durante la transmisión de la información sobre la realización de la operación mediante la Tarjeta</w:t>
            </w:r>
            <w:r w:rsidRPr="00A32622">
              <w:rPr>
                <w:rFonts w:ascii="Times New Roman" w:hAnsi="Times New Roman" w:cs="Times New Roman"/>
                <w:sz w:val="28"/>
                <w:lang w:val="es-VE" w:bidi="es-ES"/>
              </w:rPr>
              <w:t>/durante la transmisi</w:t>
            </w:r>
            <w:r>
              <w:rPr>
                <w:rFonts w:ascii="Times New Roman" w:hAnsi="Times New Roman" w:cs="Times New Roman"/>
                <w:sz w:val="28"/>
                <w:lang w:val="es-VE" w:bidi="es-ES"/>
              </w:rPr>
              <w:t>ón del código SMS para registración de la Tarjeta en el SPM y activación del Token a través del envío del mensaje SMS</w:t>
            </w:r>
            <w:r w:rsidRPr="00A32622">
              <w:rPr>
                <w:rFonts w:ascii="Times New Roman" w:hAnsi="Times New Roman" w:cs="Times New Roman"/>
                <w:sz w:val="28"/>
                <w:lang w:val="es-VE" w:bidi="es-ES"/>
              </w:rPr>
              <w:t>/</w:t>
            </w:r>
            <w:r w:rsidRPr="00CC15B0">
              <w:rPr>
                <w:rFonts w:ascii="Times New Roman" w:hAnsi="Times New Roman" w:cs="Times New Roman"/>
                <w:sz w:val="28"/>
                <w:lang w:val="es-ES" w:bidi="es-ES"/>
              </w:rPr>
              <w:t xml:space="preserve">a la dirección </w:t>
            </w:r>
            <w:r>
              <w:rPr>
                <w:rFonts w:ascii="Times New Roman" w:hAnsi="Times New Roman" w:cs="Times New Roman"/>
                <w:sz w:val="28"/>
                <w:lang w:val="es-ES" w:bidi="es-ES"/>
              </w:rPr>
              <w:t xml:space="preserve">de correo electrónico (e-mail), </w:t>
            </w:r>
            <w:r w:rsidRPr="00CC15B0">
              <w:rPr>
                <w:rFonts w:ascii="Times New Roman" w:hAnsi="Times New Roman" w:cs="Times New Roman"/>
                <w:sz w:val="28"/>
                <w:lang w:val="es-ES" w:bidi="es-ES"/>
              </w:rPr>
              <w:t xml:space="preserve">existe el riesgo del acceso no autorizado de </w:t>
            </w:r>
            <w:r w:rsidRPr="00A32622">
              <w:rPr>
                <w:rFonts w:ascii="Times New Roman" w:hAnsi="Times New Roman" w:cs="Times New Roman"/>
                <w:sz w:val="28"/>
                <w:lang w:val="es-VE" w:bidi="es-ES"/>
              </w:rPr>
              <w:t xml:space="preserve">los </w:t>
            </w:r>
            <w:r w:rsidRPr="00CC15B0">
              <w:rPr>
                <w:rFonts w:ascii="Times New Roman" w:hAnsi="Times New Roman" w:cs="Times New Roman"/>
                <w:sz w:val="28"/>
                <w:lang w:val="es-ES" w:bidi="es-ES"/>
              </w:rPr>
              <w:t>terceros a tal información y por la presente expresa su consentimiento con que el Banco no asume la responsabilidad por la divulgación de la información sobre el Cliente, sus Cuentas de Tarjeta y sus operaciones con las mismas en caso de tal acceso no autorizado.</w:t>
            </w:r>
          </w:p>
        </w:tc>
      </w:tr>
      <w:tr w:rsidR="006F34A4" w:rsidRPr="009C14C9" w14:paraId="5B6CEA88" w14:textId="77777777" w:rsidTr="002D1737">
        <w:tc>
          <w:tcPr>
            <w:tcW w:w="4678" w:type="dxa"/>
            <w:shd w:val="clear" w:color="auto" w:fill="auto"/>
          </w:tcPr>
          <w:p w14:paraId="5B6CEA86"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Клиент не предоставил  номер мобильного  телефона, </w:t>
            </w:r>
            <w:r w:rsidRPr="00AC2924">
              <w:rPr>
                <w:rFonts w:ascii="Times New Roman" w:hAnsi="Times New Roman" w:cs="Times New Roman"/>
                <w:sz w:val="28"/>
                <w:szCs w:val="28"/>
              </w:rPr>
              <w:t>адрес электронной почты (</w:t>
            </w:r>
            <w:r w:rsidRPr="00AC2924">
              <w:rPr>
                <w:rFonts w:ascii="Times New Roman" w:hAnsi="Times New Roman" w:cs="Times New Roman"/>
                <w:sz w:val="28"/>
                <w:szCs w:val="28"/>
                <w:lang w:val="en-US"/>
              </w:rPr>
              <w:t>e</w:t>
            </w:r>
            <w:r w:rsidRPr="00AC2924">
              <w:rPr>
                <w:rFonts w:ascii="Times New Roman" w:hAnsi="Times New Roman" w:cs="Times New Roman"/>
                <w:sz w:val="28"/>
                <w:szCs w:val="28"/>
              </w:rPr>
              <w:t>-</w:t>
            </w:r>
            <w:r w:rsidRPr="00AC2924">
              <w:rPr>
                <w:rFonts w:ascii="Times New Roman" w:hAnsi="Times New Roman" w:cs="Times New Roman"/>
                <w:sz w:val="28"/>
                <w:szCs w:val="28"/>
                <w:lang w:val="en-US"/>
              </w:rPr>
              <w:t>mail</w:t>
            </w:r>
            <w:r w:rsidRPr="00AC2924">
              <w:rPr>
                <w:rFonts w:ascii="Times New Roman" w:hAnsi="Times New Roman" w:cs="Times New Roman"/>
                <w:sz w:val="28"/>
                <w:szCs w:val="28"/>
              </w:rPr>
              <w:t>)</w:t>
            </w:r>
            <w:r>
              <w:rPr>
                <w:rFonts w:ascii="Times New Roman" w:hAnsi="Times New Roman" w:cs="Times New Roman"/>
                <w:sz w:val="28"/>
                <w:szCs w:val="28"/>
              </w:rPr>
              <w:t xml:space="preserve"> </w:t>
            </w:r>
            <w:r w:rsidRPr="00201071">
              <w:rPr>
                <w:rFonts w:ascii="Times New Roman" w:eastAsia="Times New Roman" w:hAnsi="Times New Roman" w:cs="Times New Roman"/>
                <w:sz w:val="28"/>
                <w:szCs w:val="28"/>
                <w:lang w:eastAsia="ru-RU"/>
              </w:rPr>
              <w:t xml:space="preserve">, по которым Банк может информировать Клиента/Держателя обо всех операциях с его Картой, а также если Клиент/Держатель не подключил, не 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не явился в Банк за </w:t>
            </w:r>
            <w:r w:rsidRPr="00201071">
              <w:rPr>
                <w:rFonts w:ascii="Times New Roman" w:eastAsia="Times New Roman" w:hAnsi="Times New Roman" w:cs="Times New Roman"/>
                <w:sz w:val="28"/>
                <w:szCs w:val="28"/>
                <w:lang w:eastAsia="ru-RU"/>
              </w:rPr>
              <w:lastRenderedPageBreak/>
              <w:t xml:space="preserve">выпиской </w:t>
            </w:r>
            <w:r>
              <w:rPr>
                <w:rFonts w:ascii="Times New Roman" w:eastAsia="Times New Roman" w:hAnsi="Times New Roman" w:cs="Times New Roman"/>
                <w:sz w:val="28"/>
                <w:szCs w:val="28"/>
                <w:lang w:eastAsia="ru-RU"/>
              </w:rPr>
              <w:t xml:space="preserve">по  Карте/выпиской по Карточному счету (групповой отчет по Картам Клиента) </w:t>
            </w:r>
            <w:r w:rsidRPr="00201071">
              <w:rPr>
                <w:rFonts w:ascii="Times New Roman" w:eastAsia="Times New Roman" w:hAnsi="Times New Roman" w:cs="Times New Roman"/>
                <w:sz w:val="28"/>
                <w:szCs w:val="28"/>
                <w:lang w:eastAsia="ru-RU"/>
              </w:rPr>
              <w:t xml:space="preserve"> 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678" w:type="dxa"/>
          </w:tcPr>
          <w:p w14:paraId="5B6CEA87"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En caso de que el Cliente no haya facilitado su número de teléfono móvil, </w:t>
            </w:r>
            <w:r>
              <w:rPr>
                <w:rFonts w:ascii="Times New Roman" w:hAnsi="Times New Roman" w:cs="Times New Roman"/>
                <w:sz w:val="28"/>
                <w:lang w:val="es-ES" w:bidi="es-ES"/>
              </w:rPr>
              <w:t xml:space="preserve">dirección de correo electrónico </w:t>
            </w:r>
            <w:r w:rsidRPr="006E0ED0">
              <w:rPr>
                <w:rFonts w:ascii="Times New Roman" w:hAnsi="Times New Roman" w:cs="Times New Roman"/>
                <w:sz w:val="28"/>
                <w:lang w:val="es-VE" w:bidi="es-ES"/>
              </w:rPr>
              <w:t>(</w:t>
            </w:r>
            <w:r>
              <w:rPr>
                <w:rFonts w:ascii="Times New Roman" w:hAnsi="Times New Roman" w:cs="Times New Roman"/>
                <w:sz w:val="28"/>
                <w:lang w:val="es-VE" w:bidi="es-ES"/>
              </w:rPr>
              <w:t>e</w:t>
            </w:r>
            <w:r w:rsidRPr="006E0ED0">
              <w:rPr>
                <w:rFonts w:ascii="Times New Roman" w:hAnsi="Times New Roman" w:cs="Times New Roman"/>
                <w:sz w:val="28"/>
                <w:lang w:val="es-VE" w:bidi="es-ES"/>
              </w:rPr>
              <w:t>-</w:t>
            </w:r>
            <w:r>
              <w:rPr>
                <w:rFonts w:ascii="Times New Roman" w:hAnsi="Times New Roman" w:cs="Times New Roman"/>
                <w:sz w:val="28"/>
                <w:lang w:val="es-VE" w:bidi="es-ES"/>
              </w:rPr>
              <w:t>mail</w:t>
            </w:r>
            <w:r w:rsidRPr="006E0ED0">
              <w:rPr>
                <w:rFonts w:ascii="Times New Roman" w:hAnsi="Times New Roman" w:cs="Times New Roman"/>
                <w:sz w:val="28"/>
                <w:lang w:val="es-VE" w:bidi="es-ES"/>
              </w:rPr>
              <w:t>)</w:t>
            </w:r>
            <w:r>
              <w:rPr>
                <w:rFonts w:ascii="Times New Roman" w:hAnsi="Times New Roman" w:cs="Times New Roman"/>
                <w:sz w:val="28"/>
                <w:lang w:val="es-ES" w:bidi="es-ES"/>
              </w:rPr>
              <w:t xml:space="preserve">, </w:t>
            </w:r>
            <w:r w:rsidRPr="00CC15B0">
              <w:rPr>
                <w:rFonts w:ascii="Times New Roman" w:hAnsi="Times New Roman" w:cs="Times New Roman"/>
                <w:sz w:val="28"/>
                <w:lang w:val="es-ES" w:bidi="es-ES"/>
              </w:rPr>
              <w:t xml:space="preserve">a los cuales el Banco puede enviar la información al Cliente/Titular de todas las transacciones con su Tarjeta, asimismo si el Cliente/Titular no ha conectado, no ha pagado, o ha desconectado el servicio de la </w:t>
            </w:r>
            <w:r w:rsidRPr="00CC15B0">
              <w:rPr>
                <w:rFonts w:ascii="Times New Roman" w:hAnsi="Times New Roman" w:cs="Times New Roman"/>
                <w:sz w:val="28"/>
                <w:lang w:val="es-ES" w:bidi="es-ES"/>
              </w:rPr>
              <w:lastRenderedPageBreak/>
              <w:t>información vía SMS, no se ha presentado al Banco</w:t>
            </w:r>
            <w:r>
              <w:rPr>
                <w:rFonts w:ascii="Times New Roman" w:hAnsi="Times New Roman" w:cs="Times New Roman"/>
                <w:sz w:val="28"/>
                <w:lang w:val="es-ES" w:bidi="es-ES"/>
              </w:rPr>
              <w:t xml:space="preserve"> para recibir el extracto de la </w:t>
            </w:r>
            <w:r w:rsidRPr="00CC15B0">
              <w:rPr>
                <w:rFonts w:ascii="Times New Roman" w:hAnsi="Times New Roman" w:cs="Times New Roman"/>
                <w:sz w:val="28"/>
                <w:lang w:val="es-ES" w:bidi="es-ES"/>
              </w:rPr>
              <w:t>Tarjeta</w:t>
            </w:r>
            <w:r w:rsidRPr="006E0ED0">
              <w:rPr>
                <w:rFonts w:ascii="Times New Roman" w:hAnsi="Times New Roman" w:cs="Times New Roman"/>
                <w:sz w:val="28"/>
                <w:lang w:val="es-VE" w:bidi="es-ES"/>
              </w:rPr>
              <w:t>/</w:t>
            </w:r>
            <w:r>
              <w:rPr>
                <w:rFonts w:ascii="Times New Roman" w:hAnsi="Times New Roman" w:cs="Times New Roman"/>
                <w:sz w:val="28"/>
                <w:lang w:val="es-VE" w:bidi="es-ES"/>
              </w:rPr>
              <w:t>el extracto de la Cuenta de Tarjeta (estado de grupo de las Tarjetas del Cliente)</w:t>
            </w:r>
            <w:r w:rsidRPr="00CC15B0">
              <w:rPr>
                <w:rFonts w:ascii="Times New Roman" w:hAnsi="Times New Roman" w:cs="Times New Roman"/>
                <w:sz w:val="28"/>
                <w:lang w:val="es-ES" w:bidi="es-ES"/>
              </w:rPr>
              <w:t xml:space="preserve"> en los plazos arriba indicados, entonces el Cliente/Titular acepta que el Banco tiene derecho a no recibir las reclamaciones sobre las transacciones con la Tarjeta de las cuales no tuvo la posibilidad de notificar al Cliente/Titular.</w:t>
            </w:r>
          </w:p>
        </w:tc>
      </w:tr>
      <w:tr w:rsidR="006F34A4" w:rsidRPr="009C14C9" w14:paraId="5B6CEA8B" w14:textId="77777777" w:rsidTr="002D1737">
        <w:tc>
          <w:tcPr>
            <w:tcW w:w="4678" w:type="dxa"/>
            <w:shd w:val="clear" w:color="auto" w:fill="auto"/>
          </w:tcPr>
          <w:p w14:paraId="5B6CEA89"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6.5.2. Днем получения Клиентом/Держателем уведомления о совершенной операции с помощью Карты считается день направления Банком выписки по </w:t>
            </w:r>
            <w:r>
              <w:rPr>
                <w:rFonts w:ascii="Times New Roman" w:eastAsia="Times New Roman" w:hAnsi="Times New Roman" w:cs="Times New Roman"/>
                <w:sz w:val="28"/>
                <w:szCs w:val="28"/>
                <w:lang w:eastAsia="ru-RU"/>
              </w:rPr>
              <w:t>Карте</w:t>
            </w:r>
            <w:r w:rsidRPr="002010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/выписки по </w:t>
            </w:r>
            <w:r w:rsidRPr="00201071">
              <w:rPr>
                <w:rFonts w:ascii="Times New Roman" w:eastAsia="Times New Roman" w:hAnsi="Times New Roman" w:cs="Times New Roman"/>
                <w:sz w:val="28"/>
                <w:szCs w:val="28"/>
                <w:lang w:eastAsia="ru-RU"/>
              </w:rPr>
              <w:t>Карточному счету</w:t>
            </w:r>
            <w:r>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группового</w:t>
            </w:r>
            <w:r w:rsidRPr="00201071">
              <w:rPr>
                <w:rFonts w:ascii="Times New Roman" w:eastAsia="Times New Roman" w:hAnsi="Times New Roman" w:cs="Times New Roman"/>
                <w:sz w:val="28"/>
                <w:szCs w:val="28"/>
                <w:lang w:eastAsia="ru-RU"/>
              </w:rPr>
              <w:t xml:space="preserve"> отчета</w:t>
            </w:r>
            <w:r>
              <w:rPr>
                <w:rFonts w:ascii="Times New Roman" w:eastAsia="Times New Roman" w:hAnsi="Times New Roman" w:cs="Times New Roman"/>
                <w:sz w:val="28"/>
                <w:szCs w:val="28"/>
                <w:lang w:eastAsia="ru-RU"/>
              </w:rPr>
              <w:t xml:space="preserve"> по Картам Клиента</w:t>
            </w:r>
            <w:r w:rsidRPr="00201071">
              <w:rPr>
                <w:rFonts w:ascii="Times New Roman" w:eastAsia="Times New Roman" w:hAnsi="Times New Roman" w:cs="Times New Roman"/>
                <w:sz w:val="28"/>
                <w:szCs w:val="28"/>
                <w:lang w:eastAsia="ru-RU"/>
              </w:rPr>
              <w:t>)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предоставленный Клиентом номер мобильного телефона и(или) день получения выписки по Карт</w:t>
            </w:r>
            <w:r>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w:t>
            </w:r>
            <w:r>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предоставляется в последний рабочий день предшествующий указанной дате.</w:t>
            </w:r>
          </w:p>
        </w:tc>
        <w:tc>
          <w:tcPr>
            <w:tcW w:w="4678" w:type="dxa"/>
          </w:tcPr>
          <w:p w14:paraId="5B6CEA8A"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6.5.2. Se considerará como día de la recepción por el Cliente/Titular de la notificación de la transacción realizada mediante la Tarjeta el día cuando e</w:t>
            </w:r>
            <w:r>
              <w:rPr>
                <w:rFonts w:ascii="Times New Roman" w:hAnsi="Times New Roman" w:cs="Times New Roman"/>
                <w:sz w:val="28"/>
                <w:lang w:val="es-ES" w:bidi="es-ES"/>
              </w:rPr>
              <w:t xml:space="preserve">l Banco envíe el extracto de la </w:t>
            </w:r>
            <w:r w:rsidRPr="00CC15B0">
              <w:rPr>
                <w:rFonts w:ascii="Times New Roman" w:hAnsi="Times New Roman" w:cs="Times New Roman"/>
                <w:sz w:val="28"/>
                <w:lang w:val="es-ES" w:bidi="es-ES"/>
              </w:rPr>
              <w:t xml:space="preserve">Tarjeta/el extracto </w:t>
            </w:r>
            <w:r>
              <w:rPr>
                <w:rFonts w:ascii="Times New Roman" w:hAnsi="Times New Roman" w:cs="Times New Roman"/>
                <w:sz w:val="28"/>
                <w:lang w:val="es-ES" w:bidi="es-ES"/>
              </w:rPr>
              <w:t xml:space="preserve">de la Cuenta de Tarjeta </w:t>
            </w:r>
            <w:r w:rsidRPr="00CC15B0">
              <w:rPr>
                <w:rFonts w:ascii="Times New Roman" w:hAnsi="Times New Roman" w:cs="Times New Roman"/>
                <w:sz w:val="28"/>
                <w:lang w:val="es-ES" w:bidi="es-ES"/>
              </w:rPr>
              <w:t>(estado</w:t>
            </w:r>
            <w:r>
              <w:rPr>
                <w:rFonts w:ascii="Times New Roman" w:hAnsi="Times New Roman" w:cs="Times New Roman"/>
                <w:sz w:val="28"/>
                <w:lang w:val="es-ES" w:bidi="es-ES"/>
              </w:rPr>
              <w:t xml:space="preserve"> de grupo de las Tarjetas del Cliente</w:t>
            </w:r>
            <w:r w:rsidRPr="00CC15B0">
              <w:rPr>
                <w:rFonts w:ascii="Times New Roman" w:hAnsi="Times New Roman" w:cs="Times New Roman"/>
                <w:sz w:val="28"/>
                <w:lang w:val="es-ES" w:bidi="es-ES"/>
              </w:rPr>
              <w:t>) a la dirección postal electrónica (e-mail) y (o) el día cuando el Centro de Procesamiento envíe el mensaje SMS al número de teléfono móvil suministrado por el Cliente, y(o) el día de la obt</w:t>
            </w:r>
            <w:r>
              <w:rPr>
                <w:rFonts w:ascii="Times New Roman" w:hAnsi="Times New Roman" w:cs="Times New Roman"/>
                <w:sz w:val="28"/>
                <w:lang w:val="es-ES" w:bidi="es-ES"/>
              </w:rPr>
              <w:t>ención del extracto de la Tarjeta</w:t>
            </w:r>
            <w:r w:rsidRPr="00CC15B0">
              <w:rPr>
                <w:rFonts w:ascii="Times New Roman" w:hAnsi="Times New Roman" w:cs="Times New Roman"/>
                <w:sz w:val="28"/>
                <w:lang w:val="es-ES" w:bidi="es-ES"/>
              </w:rPr>
              <w:t xml:space="preserve"> durante la presentación personal del Cliente/Titular al Banco cada 10 (diez) días naturales del mes como mínimo, al mismo tiempo, si la fecha indicada recae en un dí</w:t>
            </w:r>
            <w:r>
              <w:rPr>
                <w:rFonts w:ascii="Times New Roman" w:hAnsi="Times New Roman" w:cs="Times New Roman"/>
                <w:sz w:val="28"/>
                <w:lang w:val="es-ES" w:bidi="es-ES"/>
              </w:rPr>
              <w:t xml:space="preserve">a no laboral, el extracto de la </w:t>
            </w:r>
            <w:r w:rsidRPr="00CC15B0">
              <w:rPr>
                <w:rFonts w:ascii="Times New Roman" w:hAnsi="Times New Roman" w:cs="Times New Roman"/>
                <w:sz w:val="28"/>
                <w:lang w:val="es-ES" w:bidi="es-ES"/>
              </w:rPr>
              <w:t>Tarjeta se entregará el último día laboral que preceda la fecha indicada.</w:t>
            </w:r>
          </w:p>
        </w:tc>
      </w:tr>
      <w:tr w:rsidR="006F34A4" w:rsidRPr="009C14C9" w14:paraId="5B6CEA8E" w14:textId="77777777" w:rsidTr="002D1737">
        <w:tc>
          <w:tcPr>
            <w:tcW w:w="4678" w:type="dxa"/>
            <w:shd w:val="clear" w:color="auto" w:fill="auto"/>
          </w:tcPr>
          <w:p w14:paraId="5B6CEA8C"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6.5.3. Непоступление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п.6.3 настоящих Условий, считается </w:t>
            </w:r>
            <w:r w:rsidRPr="00201071">
              <w:rPr>
                <w:rFonts w:ascii="Times New Roman" w:eastAsia="Times New Roman" w:hAnsi="Times New Roman" w:cs="Times New Roman"/>
                <w:sz w:val="28"/>
                <w:szCs w:val="28"/>
                <w:lang w:eastAsia="ru-RU"/>
              </w:rPr>
              <w:lastRenderedPageBreak/>
              <w:t>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678" w:type="dxa"/>
          </w:tcPr>
          <w:p w14:paraId="5B6CEA8D"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6.5.3. Si durante 1 (un) día natural siguiente al día de la recepción de la información sobre las operaciones realizadas con el uso de la Tarjeta, enviada por el Banco/Centro de Procesamiento al Cliente/Titular, el Cliente/Titular no presenta la notificación de desacuerdo con la operación indicada, en el orden previsto en el apartado 6.3 de las presentes </w:t>
            </w:r>
            <w:r w:rsidRPr="00CC15B0">
              <w:rPr>
                <w:rFonts w:ascii="Times New Roman" w:hAnsi="Times New Roman" w:cs="Times New Roman"/>
                <w:sz w:val="28"/>
                <w:lang w:val="es-ES" w:bidi="es-ES"/>
              </w:rPr>
              <w:lastRenderedPageBreak/>
              <w:t>Condiciones, esta operación realizada con el uso de la Tarjeta será considerada aceptada y confirmada por el Cliente/Titular, consiguientemente ningunas reclamaciones presentadas por parte del Cliente/Titular en cuanto a las operaciones en cuestión serán reparadas.</w:t>
            </w:r>
          </w:p>
        </w:tc>
      </w:tr>
      <w:tr w:rsidR="006F34A4" w:rsidRPr="009C14C9" w14:paraId="5B6CEA91" w14:textId="77777777" w:rsidTr="002D1737">
        <w:tc>
          <w:tcPr>
            <w:tcW w:w="4678" w:type="dxa"/>
            <w:shd w:val="clear" w:color="auto" w:fill="auto"/>
          </w:tcPr>
          <w:p w14:paraId="5B6CEA8F"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w:t>
            </w:r>
            <w:r>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при личной явке Клиента/Держателя в Банк, на ус</w:t>
            </w:r>
            <w:r>
              <w:rPr>
                <w:rFonts w:ascii="Times New Roman" w:eastAsia="Times New Roman" w:hAnsi="Times New Roman" w:cs="Times New Roman"/>
                <w:sz w:val="28"/>
                <w:szCs w:val="28"/>
                <w:lang w:eastAsia="ru-RU"/>
              </w:rPr>
              <w:t>ловиях, определенных в п. 6.5.1</w:t>
            </w:r>
            <w:r w:rsidRPr="00201071">
              <w:rPr>
                <w:rFonts w:ascii="Times New Roman" w:eastAsia="Times New Roman" w:hAnsi="Times New Roman" w:cs="Times New Roman"/>
                <w:sz w:val="28"/>
                <w:szCs w:val="28"/>
                <w:lang w:eastAsia="ru-RU"/>
              </w:rPr>
              <w:t xml:space="preserve"> настоящих Условий.</w:t>
            </w:r>
          </w:p>
        </w:tc>
        <w:tc>
          <w:tcPr>
            <w:tcW w:w="4678" w:type="dxa"/>
          </w:tcPr>
          <w:p w14:paraId="5B6CEA90"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6.5.4. La modificación del número de teléfono móvil para la recepción de los mensajes SMS, la suspensión del servicio de información vía mensajes SMS, se realizarán por el Banco en base a una solicitud presentada por el Cliente. En caso de que el Banco no disponga de la solicitud del Cliente en cuanto a la elección del medio de información sobre la realización de cada una de las operaciones realizadas con el uso de la Tarjeta, con la indicación de otros medios de notificación sobre las operaciones realizadas, las Partes coinciden aprobada la facilitación de la información referente a cada una de las operaciones realizadas con el uso de la Tarjeta mediante la expedición de un extracto de </w:t>
            </w:r>
            <w:r>
              <w:rPr>
                <w:rFonts w:ascii="Times New Roman" w:hAnsi="Times New Roman" w:cs="Times New Roman"/>
                <w:sz w:val="28"/>
                <w:lang w:val="es-ES" w:bidi="es-ES"/>
              </w:rPr>
              <w:t xml:space="preserve">la </w:t>
            </w:r>
            <w:r w:rsidRPr="00CC15B0">
              <w:rPr>
                <w:rFonts w:ascii="Times New Roman" w:hAnsi="Times New Roman" w:cs="Times New Roman"/>
                <w:sz w:val="28"/>
                <w:lang w:val="es-ES" w:bidi="es-ES"/>
              </w:rPr>
              <w:t>Tarjeta entregado al Cliente/Titular durante su visita personal a la oficina del Banco bajo las condiciones estipuladas en el apartado 6.5.1 de las presentes Condiciones.</w:t>
            </w:r>
          </w:p>
        </w:tc>
      </w:tr>
      <w:tr w:rsidR="006F34A4" w:rsidRPr="009C14C9" w14:paraId="5B6CEA94" w14:textId="77777777" w:rsidTr="002D1737">
        <w:tc>
          <w:tcPr>
            <w:tcW w:w="4678" w:type="dxa"/>
            <w:shd w:val="clear" w:color="auto" w:fill="auto"/>
          </w:tcPr>
          <w:p w14:paraId="5B6CEA92"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678" w:type="dxa"/>
          </w:tcPr>
          <w:p w14:paraId="5B6CEA93"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6.5.5. Por el servicio de la información vía SMS el Banco cobra una comisión según las Tarifas. La retención del pago por el servicio de la información vía SMS establecido según la Tarifa se realiza en la cantidad y con periodicidad establecidos por las Tarifas vigentes.</w:t>
            </w:r>
          </w:p>
        </w:tc>
      </w:tr>
      <w:tr w:rsidR="006F34A4" w:rsidRPr="009C14C9" w14:paraId="5B6CEA97" w14:textId="77777777" w:rsidTr="002D1737">
        <w:tc>
          <w:tcPr>
            <w:tcW w:w="4678" w:type="dxa"/>
            <w:shd w:val="clear" w:color="auto" w:fill="auto"/>
          </w:tcPr>
          <w:p w14:paraId="5B6CEA95" w14:textId="77777777" w:rsidR="002D1737" w:rsidRPr="00201071" w:rsidRDefault="00421D70" w:rsidP="002D1737">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перевыпуске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w:t>
            </w:r>
            <w:r w:rsidRPr="00201071">
              <w:rPr>
                <w:rFonts w:ascii="Times New Roman" w:eastAsia="Times New Roman" w:hAnsi="Times New Roman" w:cs="Times New Roman"/>
                <w:color w:val="000000"/>
                <w:sz w:val="28"/>
                <w:szCs w:val="28"/>
                <w:lang w:eastAsia="ru-RU"/>
              </w:rPr>
              <w:lastRenderedPageBreak/>
              <w:t>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678" w:type="dxa"/>
          </w:tcPr>
          <w:p w14:paraId="5B6CEA96"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6.5.6</w:t>
            </w:r>
            <w:r w:rsidRPr="00CC15B0">
              <w:rPr>
                <w:rFonts w:ascii="Times New Roman" w:hAnsi="Times New Roman" w:cs="Times New Roman"/>
                <w:b/>
                <w:sz w:val="28"/>
                <w:lang w:val="es-ES" w:bidi="es-ES"/>
              </w:rPr>
              <w:t>.</w:t>
            </w:r>
            <w:r w:rsidRPr="00CC15B0">
              <w:rPr>
                <w:rFonts w:ascii="Times New Roman" w:hAnsi="Times New Roman" w:cs="Times New Roman"/>
                <w:sz w:val="28"/>
                <w:lang w:val="es-ES" w:bidi="es-ES"/>
              </w:rPr>
              <w:t xml:space="preserve"> A la hora de renovar la Tarjeta por un nuevo plazo de vigencia el servicio de la información vía SMS o el envío de </w:t>
            </w:r>
            <w:r w:rsidRPr="00CC15B0">
              <w:rPr>
                <w:rFonts w:ascii="Times New Roman" w:hAnsi="Times New Roman" w:cs="Times New Roman"/>
                <w:sz w:val="28"/>
                <w:lang w:val="es-ES" w:bidi="es-ES"/>
              </w:rPr>
              <w:lastRenderedPageBreak/>
              <w:t xml:space="preserve">la información a la dirección postal electrónica de las transacciones con la Tarjeta se facilita sin el acuerdo adicional con el Cliente. </w:t>
            </w:r>
          </w:p>
        </w:tc>
      </w:tr>
      <w:tr w:rsidR="006F34A4" w:rsidRPr="009C14C9" w14:paraId="5B6CEA9A" w14:textId="77777777" w:rsidTr="002D1737">
        <w:tc>
          <w:tcPr>
            <w:tcW w:w="4678" w:type="dxa"/>
            <w:shd w:val="clear" w:color="auto" w:fill="auto"/>
          </w:tcPr>
          <w:p w14:paraId="5B6CEA98"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678" w:type="dxa"/>
          </w:tcPr>
          <w:p w14:paraId="5B6CEA99"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6.5.7. El servicio de la información vía SMS al número de teléfono móvil del Cliente/Titular de las transacciones mediante la Tarjeta se le concede al Cliente/Titular solo a condición de su pago según las Tarifas.</w:t>
            </w:r>
          </w:p>
        </w:tc>
      </w:tr>
      <w:tr w:rsidR="006F34A4" w:rsidRPr="009C14C9" w14:paraId="5B6CEA9D" w14:textId="77777777" w:rsidTr="002D1737">
        <w:tc>
          <w:tcPr>
            <w:tcW w:w="4678" w:type="dxa"/>
            <w:shd w:val="clear" w:color="auto" w:fill="auto"/>
          </w:tcPr>
          <w:p w14:paraId="5B6CEA9B"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связи. Клиент уведомлен о том, что операторы мобильной связи могут 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678" w:type="dxa"/>
          </w:tcPr>
          <w:p w14:paraId="5B6CEA9C"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El mismo Cliente/Titular está obligado a asegurar el soporte de las funciones de los SMS-mensajes a su operador de telefonía móvil. Al Cliente queda informado de que los operadores de telefonía móvil pueden cobrar un pago por el envío de los mensajes SMS y los pagos correspondientes por los servicios del operador de telefonía móvil son obligación del Cliente. </w:t>
            </w:r>
          </w:p>
        </w:tc>
      </w:tr>
      <w:tr w:rsidR="006F34A4" w:rsidRPr="009C14C9" w14:paraId="5B6CEAA0" w14:textId="77777777" w:rsidTr="002D1737">
        <w:tc>
          <w:tcPr>
            <w:tcW w:w="4678" w:type="dxa"/>
            <w:shd w:val="clear" w:color="auto" w:fill="auto"/>
          </w:tcPr>
          <w:p w14:paraId="5B6CEA9E"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678" w:type="dxa"/>
          </w:tcPr>
          <w:p w14:paraId="5B6CEA9F"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La conexión al servicio de información vía SMS al número de teléfono del operador de telefonía extranjero se realiza en caso de tener el Banco la correspondiente posibilidad técnica.</w:t>
            </w:r>
          </w:p>
        </w:tc>
      </w:tr>
      <w:tr w:rsidR="006F34A4" w:rsidRPr="009C14C9" w14:paraId="5B6CEAA3" w14:textId="77777777" w:rsidTr="002D1737">
        <w:tc>
          <w:tcPr>
            <w:tcW w:w="4678" w:type="dxa"/>
            <w:shd w:val="clear" w:color="auto" w:fill="auto"/>
          </w:tcPr>
          <w:p w14:paraId="5B6CEAA1"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678" w:type="dxa"/>
          </w:tcPr>
          <w:p w14:paraId="5B6CEAA2"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6.5.8. El Cliente se compromete a entregarle al Banco:</w:t>
            </w:r>
          </w:p>
        </w:tc>
      </w:tr>
      <w:tr w:rsidR="006F34A4" w:rsidRPr="009C14C9" w14:paraId="5B6CEAA6" w14:textId="77777777" w:rsidTr="002D1737">
        <w:tc>
          <w:tcPr>
            <w:tcW w:w="4678" w:type="dxa"/>
            <w:shd w:val="clear" w:color="auto" w:fill="auto"/>
          </w:tcPr>
          <w:p w14:paraId="5B6CEAA4" w14:textId="77777777" w:rsidR="002D1737" w:rsidRPr="00201071" w:rsidRDefault="00421D70" w:rsidP="002D1737">
            <w:pPr>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678" w:type="dxa"/>
          </w:tcPr>
          <w:p w14:paraId="5B6CEAA5"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 xml:space="preserve">- a la hora de conectarse al servicio de la información vía SMS el número de teléfono móvil real de un operador ruso y asegurar la accesibilidad permanente del número de teléfono móvil para recibir los mensajes SMS; </w:t>
            </w:r>
          </w:p>
        </w:tc>
      </w:tr>
      <w:tr w:rsidR="006F34A4" w:rsidRPr="009C14C9" w14:paraId="5B6CEAA9" w14:textId="77777777" w:rsidTr="002D1737">
        <w:tc>
          <w:tcPr>
            <w:tcW w:w="4678" w:type="dxa"/>
            <w:shd w:val="clear" w:color="auto" w:fill="auto"/>
          </w:tcPr>
          <w:p w14:paraId="5B6CEAA7"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678" w:type="dxa"/>
          </w:tcPr>
          <w:p w14:paraId="5B6CEAA8"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para conectar la facilitación de la información por correo electrónico - una dirección postal electrónica real (e-mail) y asegurar la accesibilidad permanente al apartado postal electrónico para recibir los mensajes de e-mail. </w:t>
            </w:r>
          </w:p>
        </w:tc>
      </w:tr>
      <w:tr w:rsidR="006F34A4" w:rsidRPr="009C14C9" w14:paraId="5B6CEAAC" w14:textId="77777777" w:rsidTr="002D1737">
        <w:tc>
          <w:tcPr>
            <w:tcW w:w="4678" w:type="dxa"/>
            <w:shd w:val="clear" w:color="auto" w:fill="auto"/>
          </w:tcPr>
          <w:p w14:paraId="5B6CEAAA"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-карты и/или номера мобильного телефона третьими лицами. В случае замены номера мобильного 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678" w:type="dxa"/>
          </w:tcPr>
          <w:p w14:paraId="5B6CEAAB"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El Cliente asume la responsabilidad por la fiabilidad como de su número de teléfono móvil y dirección postal electrónica tanto los del Titular, se obliga a no permitir la creación del ejemplar duplicado (clon) de la tarjeta-sim y también no permitir que los terceros reciban, usen y cambien la tarjeta-sim y/o el número de teléfono móvil. En caso de cambiar el número de teléfono móvil y/o dirección postal electrónica (e-mail) el Cliente está obligado a informarlo inmediatamente al Banco en forma escrita.  Hasta que el Banco reciba una notificación del Cliente sobre el cambio de la información de contacto, el Banco no asume la responsabilidad por el hecho de que el Cliente/Titular no haya recibido o haya recibido inoportunamente la información enviada sobre la realización de cada transacción mediante la Tarjeta, y el Cliente asume todos los riesgos de las posibles pérdidas causadas por el hecho de no recibir o recibir inoportunamente la información dirigida al Cliente/Titular. </w:t>
            </w:r>
          </w:p>
        </w:tc>
      </w:tr>
      <w:tr w:rsidR="006F34A4" w:rsidRPr="009C14C9" w14:paraId="5B6CEAAF" w14:textId="77777777" w:rsidTr="002D1737">
        <w:tc>
          <w:tcPr>
            <w:tcW w:w="4678" w:type="dxa"/>
            <w:shd w:val="clear" w:color="auto" w:fill="auto"/>
          </w:tcPr>
          <w:p w14:paraId="5B6CEAAD"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Клиент/Держатель должен убедиться, что такое сообщение поступило именно от Банка/Процессингового центра.</w:t>
            </w:r>
          </w:p>
        </w:tc>
        <w:tc>
          <w:tcPr>
            <w:tcW w:w="4678" w:type="dxa"/>
          </w:tcPr>
          <w:p w14:paraId="5B6CEAAE"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6.5.9. Tras recibir el mensaje SMS/mensaje a la dirección postal electrónica (e-mail) el Cliente/Titular tiene que asegurarse que tal mensaje ha sido enviado por el Banco/Centro de Procesamiento.</w:t>
            </w:r>
          </w:p>
        </w:tc>
      </w:tr>
      <w:tr w:rsidR="006F34A4" w:rsidRPr="009C14C9" w14:paraId="5B6CEAB2" w14:textId="77777777" w:rsidTr="002D1737">
        <w:tc>
          <w:tcPr>
            <w:tcW w:w="4678" w:type="dxa"/>
            <w:shd w:val="clear" w:color="auto" w:fill="auto"/>
          </w:tcPr>
          <w:p w14:paraId="5B6CEAB0"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При этом если:</w:t>
            </w:r>
          </w:p>
        </w:tc>
        <w:tc>
          <w:tcPr>
            <w:tcW w:w="4678" w:type="dxa"/>
          </w:tcPr>
          <w:p w14:paraId="5B6CEAB1"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Al mismo tiempo, en el caso de que:</w:t>
            </w:r>
          </w:p>
        </w:tc>
      </w:tr>
      <w:tr w:rsidR="006F34A4" w:rsidRPr="009C14C9" w14:paraId="5B6CEAB5" w14:textId="77777777" w:rsidTr="002D1737">
        <w:tc>
          <w:tcPr>
            <w:tcW w:w="4678" w:type="dxa"/>
            <w:shd w:val="clear" w:color="auto" w:fill="auto"/>
          </w:tcPr>
          <w:p w14:paraId="5B6CEAB3"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поступило не от Банка или Процессингового центра, или</w:t>
            </w:r>
          </w:p>
        </w:tc>
        <w:tc>
          <w:tcPr>
            <w:tcW w:w="4678" w:type="dxa"/>
          </w:tcPr>
          <w:p w14:paraId="5B6CEAB4"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ha sido enviado no por el Banco o el Centro de Procesamiento, o</w:t>
            </w:r>
          </w:p>
        </w:tc>
      </w:tr>
      <w:tr w:rsidR="006F34A4" w:rsidRPr="009C14C9" w14:paraId="5B6CEAB8" w14:textId="77777777" w:rsidTr="002D1737">
        <w:tc>
          <w:tcPr>
            <w:tcW w:w="4678" w:type="dxa"/>
            <w:shd w:val="clear" w:color="auto" w:fill="auto"/>
          </w:tcPr>
          <w:p w14:paraId="5B6CEAB6"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678" w:type="dxa"/>
          </w:tcPr>
          <w:p w14:paraId="5B6CEAB7"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las acciones solicitadas en el mensaje requieren una respuesta rápida del Cliente/Titular, o</w:t>
            </w:r>
          </w:p>
        </w:tc>
      </w:tr>
      <w:tr w:rsidR="006F34A4" w:rsidRPr="009C14C9" w14:paraId="5B6CEABB" w14:textId="77777777" w:rsidTr="002D1737">
        <w:tc>
          <w:tcPr>
            <w:tcW w:w="4678" w:type="dxa"/>
            <w:shd w:val="clear" w:color="auto" w:fill="auto"/>
          </w:tcPr>
          <w:p w14:paraId="5B6CEAB9"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 xml:space="preserve">требуется предоставить, </w:t>
            </w:r>
            <w:r w:rsidRPr="00201071">
              <w:rPr>
                <w:rFonts w:ascii="Times New Roman" w:eastAsia="Times New Roman" w:hAnsi="Times New Roman" w:cs="Times New Roman"/>
                <w:sz w:val="28"/>
                <w:szCs w:val="28"/>
                <w:lang w:eastAsia="ru-RU"/>
              </w:rPr>
              <w:lastRenderedPageBreak/>
              <w:t>обновить или подтвердить персональную информацию Клиента/Держателя, включая кодовое слово, ПИН, номер телефона, реквизиты банковской карты, имя пользователя, пароль и т.п., или</w:t>
            </w:r>
          </w:p>
        </w:tc>
        <w:tc>
          <w:tcPr>
            <w:tcW w:w="4678" w:type="dxa"/>
          </w:tcPr>
          <w:p w14:paraId="5B6CEABA"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lastRenderedPageBreak/>
              <w:t xml:space="preserve"> </w:t>
            </w:r>
            <w:r w:rsidRPr="00CC15B0">
              <w:rPr>
                <w:rFonts w:ascii="Times New Roman" w:hAnsi="Times New Roman" w:cs="Times New Roman"/>
                <w:sz w:val="28"/>
                <w:lang w:val="es-ES" w:bidi="es-ES"/>
              </w:rPr>
              <w:t xml:space="preserve">se requiere presentar, renovar o </w:t>
            </w:r>
            <w:r w:rsidRPr="00CC15B0">
              <w:rPr>
                <w:rFonts w:ascii="Times New Roman" w:hAnsi="Times New Roman" w:cs="Times New Roman"/>
                <w:sz w:val="28"/>
                <w:lang w:val="es-ES" w:bidi="es-ES"/>
              </w:rPr>
              <w:lastRenderedPageBreak/>
              <w:t>confirmar la información personal del Cliente/Titular incluida la palabra clave, el NIP, el número de teléfono, los requisitos de la tarjeta bancaria, el nombre del usuario, la contraseña, etc., o</w:t>
            </w:r>
          </w:p>
        </w:tc>
      </w:tr>
      <w:tr w:rsidR="006F34A4" w:rsidRPr="009C14C9" w14:paraId="5B6CEABE" w14:textId="77777777" w:rsidTr="002D1737">
        <w:tc>
          <w:tcPr>
            <w:tcW w:w="4678" w:type="dxa"/>
            <w:shd w:val="clear" w:color="auto" w:fill="auto"/>
          </w:tcPr>
          <w:p w14:paraId="5B6CEABC"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678" w:type="dxa"/>
          </w:tcPr>
          <w:p w14:paraId="5B6CEABD"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una forma para introducir la información personal del Cliente/Titular, o</w:t>
            </w:r>
          </w:p>
        </w:tc>
      </w:tr>
      <w:tr w:rsidR="006F34A4" w:rsidRPr="009C14C9" w14:paraId="5B6CEAC1" w14:textId="77777777" w:rsidTr="002D1737">
        <w:tc>
          <w:tcPr>
            <w:tcW w:w="4678" w:type="dxa"/>
            <w:shd w:val="clear" w:color="auto" w:fill="auto"/>
          </w:tcPr>
          <w:p w14:paraId="5B6CEABF"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678" w:type="dxa"/>
          </w:tcPr>
          <w:p w14:paraId="5B6CEAC0"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la información sobre un abono imprevisto de fondos monetarios a la Cuenta de Tarjeta del Cliente, o</w:t>
            </w:r>
          </w:p>
        </w:tc>
      </w:tr>
      <w:tr w:rsidR="006F34A4" w:rsidRPr="009C14C9" w14:paraId="5B6CEAC4" w14:textId="77777777" w:rsidTr="002D1737">
        <w:tc>
          <w:tcPr>
            <w:tcW w:w="4678" w:type="dxa"/>
            <w:shd w:val="clear" w:color="auto" w:fill="auto"/>
          </w:tcPr>
          <w:p w14:paraId="5B6CEAC2"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в сообщении содержится просьба войти в систему дистанционного банковского обслуживания по указанной ссылке, или</w:t>
            </w:r>
          </w:p>
        </w:tc>
        <w:tc>
          <w:tcPr>
            <w:tcW w:w="4678" w:type="dxa"/>
          </w:tcPr>
          <w:p w14:paraId="5B6CEAC3"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contiene la petición de ingresar en el sistema del servicio bancario a distancia utilizando un enlace indicado en el mensaje, o</w:t>
            </w:r>
          </w:p>
        </w:tc>
      </w:tr>
      <w:tr w:rsidR="006F34A4" w:rsidRPr="009C14C9" w14:paraId="5B6CEAC7" w14:textId="77777777" w:rsidTr="002D1737">
        <w:tc>
          <w:tcPr>
            <w:tcW w:w="4678" w:type="dxa"/>
            <w:shd w:val="clear" w:color="auto" w:fill="auto"/>
          </w:tcPr>
          <w:p w14:paraId="5B6CEAC5"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678" w:type="dxa"/>
          </w:tcPr>
          <w:p w14:paraId="5B6CEAC6"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DF7944">
              <w:rPr>
                <w:rFonts w:ascii="Times New Roman" w:hAnsi="Times New Roman" w:cs="Times New Roman"/>
                <w:sz w:val="28"/>
                <w:lang w:bidi="es-ES"/>
              </w:rPr>
              <w:t xml:space="preserve"> </w:t>
            </w:r>
            <w:r w:rsidRPr="00CC15B0">
              <w:rPr>
                <w:rFonts w:ascii="Times New Roman" w:hAnsi="Times New Roman" w:cs="Times New Roman"/>
                <w:sz w:val="28"/>
                <w:lang w:val="es-ES" w:bidi="es-ES"/>
              </w:rPr>
              <w:t>el mensaje ha sido recibido no de un número de teléfono oficial/dirección postal electrónica (e-mail) del Banco o de persona autorizada por el mismo (Centro de Procesamiento), indicados en la página web oficial del Banco o en la Instrucción del Titular de la tarjeta bancaria,</w:t>
            </w:r>
          </w:p>
        </w:tc>
      </w:tr>
      <w:tr w:rsidR="006F34A4" w:rsidRPr="009C14C9" w14:paraId="5B6CEACA" w14:textId="77777777" w:rsidTr="002D1737">
        <w:tc>
          <w:tcPr>
            <w:tcW w:w="4678" w:type="dxa"/>
            <w:shd w:val="clear" w:color="auto" w:fill="auto"/>
          </w:tcPr>
          <w:p w14:paraId="5B6CEAC8" w14:textId="77777777" w:rsidR="002D1737" w:rsidRPr="00201071"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678" w:type="dxa"/>
          </w:tcPr>
          <w:p w14:paraId="5B6CEAC9" w14:textId="77777777" w:rsidR="002D1737" w:rsidRPr="00DF7944" w:rsidRDefault="00421D70" w:rsidP="002D1737">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 en otros casos sospechosos similares.</w:t>
            </w:r>
          </w:p>
        </w:tc>
      </w:tr>
      <w:tr w:rsidR="006F34A4" w:rsidRPr="009C14C9" w14:paraId="5B6CEACD" w14:textId="77777777" w:rsidTr="002D1737">
        <w:tc>
          <w:tcPr>
            <w:tcW w:w="4678" w:type="dxa"/>
            <w:shd w:val="clear" w:color="auto" w:fill="auto"/>
          </w:tcPr>
          <w:p w14:paraId="5B6CEACB" w14:textId="77777777" w:rsidR="002D1737" w:rsidRPr="00201071" w:rsidRDefault="00421D70" w:rsidP="002D1737">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Клиент/Держатель не должен осуществлять какие-либо действия в соответствии с ним. Клиент/Держатель обязан незамедлительно сообщить в Банк о поступлении такого сообщения.</w:t>
            </w:r>
          </w:p>
        </w:tc>
        <w:tc>
          <w:tcPr>
            <w:tcW w:w="4678" w:type="dxa"/>
          </w:tcPr>
          <w:p w14:paraId="5B6CEACC" w14:textId="77777777" w:rsidR="002D1737" w:rsidRPr="00DF7944" w:rsidRDefault="00421D70" w:rsidP="002D1737">
            <w:pPr>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El Cliente/Titular no tiene que realizar cualesquiera acciones conforme a tal mensaje. El Cliente/Titular está obligado a informar inmediatamente al Banco sobre la recepción de tal mensaje.</w:t>
            </w:r>
          </w:p>
        </w:tc>
      </w:tr>
      <w:tr w:rsidR="006F34A4" w:rsidRPr="009C14C9" w14:paraId="5B6CEAD0" w14:textId="77777777" w:rsidTr="002D1737">
        <w:tc>
          <w:tcPr>
            <w:tcW w:w="4678" w:type="dxa"/>
            <w:shd w:val="clear" w:color="auto" w:fill="auto"/>
          </w:tcPr>
          <w:p w14:paraId="5B6CEACE" w14:textId="77777777" w:rsidR="002D1737" w:rsidRPr="008F561F" w:rsidRDefault="00421D70" w:rsidP="002D1737">
            <w:pPr>
              <w:pStyle w:val="a5"/>
              <w:rPr>
                <w:b w:val="0"/>
              </w:rPr>
            </w:pPr>
            <w:r w:rsidRPr="008F561F">
              <w:rPr>
                <w:b w:val="0"/>
              </w:rPr>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678" w:type="dxa"/>
          </w:tcPr>
          <w:p w14:paraId="5B6CEACF" w14:textId="77777777" w:rsidR="002D1737" w:rsidRPr="008F561F" w:rsidRDefault="00421D70" w:rsidP="002D1737">
            <w:pPr>
              <w:pStyle w:val="a5"/>
              <w:rPr>
                <w:b w:val="0"/>
                <w:lang w:val="es-ES"/>
              </w:rPr>
            </w:pPr>
            <w:r w:rsidRPr="008F561F">
              <w:rPr>
                <w:b w:val="0"/>
                <w:lang w:val="es-ES" w:bidi="es-ES"/>
              </w:rPr>
              <w:t xml:space="preserve">6.5.10. A medida que se realicen las operaciones con la Cuenta de Tarjeta, el Banco, conforme a lo previsto en la legislación de la Federación de Rusia, facilitará al Cliente los extractos de la Cuenta corriente de Tarjeta. Los Extractos se expiden al Cliente sin </w:t>
            </w:r>
            <w:r w:rsidRPr="008F561F">
              <w:rPr>
                <w:b w:val="0"/>
                <w:lang w:val="es-ES" w:bidi="es-ES"/>
              </w:rPr>
              <w:lastRenderedPageBreak/>
              <w:t xml:space="preserve">timbres y firmas de los empleados del Banco. </w:t>
            </w:r>
          </w:p>
        </w:tc>
      </w:tr>
      <w:tr w:rsidR="006F34A4" w:rsidRPr="009C14C9" w14:paraId="5B6CEAD3" w14:textId="77777777" w:rsidTr="002D1737">
        <w:tc>
          <w:tcPr>
            <w:tcW w:w="4678" w:type="dxa"/>
            <w:shd w:val="clear" w:color="auto" w:fill="auto"/>
          </w:tcPr>
          <w:p w14:paraId="5B6CEAD1" w14:textId="77777777" w:rsidR="002D1737" w:rsidRPr="008F561F" w:rsidRDefault="00421D70" w:rsidP="002D1737">
            <w:pPr>
              <w:pStyle w:val="a5"/>
              <w:rPr>
                <w:b w:val="0"/>
              </w:rPr>
            </w:pPr>
            <w:r w:rsidRPr="008F561F">
              <w:rPr>
                <w:b w:val="0"/>
              </w:rPr>
              <w:lastRenderedPageBreak/>
              <w:t xml:space="preserve">Клиенту также, вне зависимости от факта проведения операций по Карточному счету, </w:t>
            </w:r>
            <w:r w:rsidRPr="008F561F">
              <w:rPr>
                <w:b w:val="0"/>
                <w:lang w:bidi="ru-RU"/>
              </w:rPr>
              <w:t>выдается/</w:t>
            </w:r>
            <w:r w:rsidRPr="008F561F">
              <w:rPr>
                <w:b w:val="0"/>
              </w:rPr>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678" w:type="dxa"/>
          </w:tcPr>
          <w:p w14:paraId="5B6CEAD2" w14:textId="77777777" w:rsidR="002D1737" w:rsidRPr="008F561F" w:rsidRDefault="00421D70" w:rsidP="002D1737">
            <w:pPr>
              <w:pStyle w:val="a5"/>
              <w:rPr>
                <w:b w:val="0"/>
                <w:lang w:val="es-ES"/>
              </w:rPr>
            </w:pPr>
            <w:r w:rsidRPr="008F561F">
              <w:rPr>
                <w:b w:val="0"/>
                <w:lang w:val="es-ES" w:bidi="es-ES"/>
              </w:rPr>
              <w:t>Asimismo, independientemente del hecho de realización de las operaciones con la Cuenta, al cliente se le expide/envía el Extracto de la Cuenta corriente de Tarjeta, en el cual se reflejarán los saldos de fondos monetarios en la Cuenta de Tarjeta a la fecha del uno de enero de cada año. En el caso de que las Partes hayan firmado el contrato de utilización del Sistema, el extracto de la Cuenta corriente de Tarjeta que refleja los saldos a la fecha del uno de enero de cada año se enviará al Cliente únicamente en forma electrónica.</w:t>
            </w:r>
          </w:p>
        </w:tc>
      </w:tr>
      <w:tr w:rsidR="006F34A4" w:rsidRPr="009C14C9" w14:paraId="5B6CEAD6" w14:textId="77777777" w:rsidTr="002D1737">
        <w:tc>
          <w:tcPr>
            <w:tcW w:w="4678" w:type="dxa"/>
            <w:shd w:val="clear" w:color="auto" w:fill="auto"/>
          </w:tcPr>
          <w:p w14:paraId="5B6CEAD4" w14:textId="77777777" w:rsidR="002D1737" w:rsidRPr="008F561F" w:rsidRDefault="00421D70" w:rsidP="002D1737">
            <w:pPr>
              <w:pStyle w:val="a5"/>
              <w:rPr>
                <w:b w:val="0"/>
              </w:rPr>
            </w:pPr>
            <w:r w:rsidRPr="008F561F">
              <w:rPr>
                <w:b w:val="0"/>
              </w:rPr>
              <w:t xml:space="preserve">6.5.11. Банк предоставляет Клиенту выписки из лицевого Карточного счета на бумажном носителе, а в случае, если между Сторонами заключен договор об использовании Системы - только в электронном виде. </w:t>
            </w:r>
          </w:p>
        </w:tc>
        <w:tc>
          <w:tcPr>
            <w:tcW w:w="4678" w:type="dxa"/>
          </w:tcPr>
          <w:p w14:paraId="5B6CEAD5" w14:textId="77777777" w:rsidR="002D1737" w:rsidRPr="008F561F" w:rsidRDefault="00421D70" w:rsidP="002D1737">
            <w:pPr>
              <w:pStyle w:val="a5"/>
              <w:rPr>
                <w:b w:val="0"/>
                <w:lang w:val="es-ES"/>
              </w:rPr>
            </w:pPr>
            <w:r w:rsidRPr="008F561F">
              <w:rPr>
                <w:b w:val="0"/>
                <w:lang w:val="es-ES" w:bidi="es-ES"/>
              </w:rPr>
              <w:t xml:space="preserve">6.5.11. El Banco facilitará al Cliente los Extractos de la Cuenta de Tarjeta en papel; en el caso de que las Partes hayan celebrado el contrato de utilización del Sistema estos serán facilitados únicamente en forma electrónica. </w:t>
            </w:r>
          </w:p>
        </w:tc>
      </w:tr>
      <w:tr w:rsidR="006F34A4" w:rsidRPr="009C14C9" w14:paraId="5B6CEAD9" w14:textId="77777777" w:rsidTr="002D1737">
        <w:tc>
          <w:tcPr>
            <w:tcW w:w="4678" w:type="dxa"/>
            <w:shd w:val="clear" w:color="auto" w:fill="auto"/>
          </w:tcPr>
          <w:p w14:paraId="5B6CEAD7" w14:textId="77777777" w:rsidR="002D1737" w:rsidRPr="008F561F" w:rsidRDefault="00421D70" w:rsidP="002D1737">
            <w:pPr>
              <w:pStyle w:val="a5"/>
              <w:rPr>
                <w:b w:val="0"/>
              </w:rPr>
            </w:pPr>
            <w:r w:rsidRPr="008F561F">
              <w:rPr>
                <w:b w:val="0"/>
              </w:rPr>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8F561F">
              <w:rPr>
                <w:b w:val="0"/>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8F561F">
              <w:rPr>
                <w:b w:val="0"/>
              </w:rPr>
              <w:t xml:space="preserve"> </w:t>
            </w:r>
          </w:p>
        </w:tc>
        <w:tc>
          <w:tcPr>
            <w:tcW w:w="4678" w:type="dxa"/>
          </w:tcPr>
          <w:p w14:paraId="5B6CEAD8" w14:textId="77777777" w:rsidR="002D1737" w:rsidRPr="008F561F" w:rsidRDefault="00421D70" w:rsidP="002D1737">
            <w:pPr>
              <w:pStyle w:val="a5"/>
              <w:rPr>
                <w:b w:val="0"/>
                <w:lang w:val="es-ES"/>
              </w:rPr>
            </w:pPr>
            <w:r w:rsidRPr="008F561F">
              <w:rPr>
                <w:b w:val="0"/>
                <w:lang w:val="es-ES" w:bidi="es-ES"/>
              </w:rPr>
              <w:t xml:space="preserve">El Extracto de la Cuenta de Tarjeta se considerará confirmado en caso de que el Cliente no haya presentado objeciones por escrito al Banco dentro de los 10 (diez) días naturales a partir de la fecha de su expedición. En caso de facilitarse el Extracto de la Cuenta corriente de Tarjeta en forma digital, se considerará como fecha de expedición el día que el Banco realice su envío por el Sistema. </w:t>
            </w:r>
          </w:p>
        </w:tc>
      </w:tr>
      <w:tr w:rsidR="006F34A4" w:rsidRPr="009C14C9" w14:paraId="5B6CEADC" w14:textId="77777777" w:rsidTr="002D1737">
        <w:tc>
          <w:tcPr>
            <w:tcW w:w="4678" w:type="dxa"/>
            <w:shd w:val="clear" w:color="auto" w:fill="auto"/>
          </w:tcPr>
          <w:p w14:paraId="5B6CEADA" w14:textId="77777777" w:rsidR="002D1737" w:rsidRPr="008F561F" w:rsidRDefault="00421D70" w:rsidP="002D1737">
            <w:pPr>
              <w:pStyle w:val="a5"/>
              <w:rPr>
                <w:b w:val="0"/>
              </w:rPr>
            </w:pPr>
            <w:r w:rsidRPr="008F561F">
              <w:rPr>
                <w:b w:val="0"/>
              </w:rPr>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678" w:type="dxa"/>
          </w:tcPr>
          <w:p w14:paraId="5B6CEADB" w14:textId="77777777" w:rsidR="002D1737" w:rsidRPr="008F561F" w:rsidRDefault="00421D70" w:rsidP="002D1737">
            <w:pPr>
              <w:pStyle w:val="a5"/>
              <w:rPr>
                <w:b w:val="0"/>
                <w:lang w:val="es-ES"/>
              </w:rPr>
            </w:pPr>
            <w:r w:rsidRPr="008F561F">
              <w:rPr>
                <w:b w:val="0"/>
                <w:lang w:val="es-ES" w:bidi="es-ES"/>
              </w:rPr>
              <w:t>6.5.12. Los extractos de la Cuenta corriente de Tarjeta en papel serán facilitados por el Banco al Representante autorizado del Cliente, al igual que a las personas indicadas en la cartilla de firmas y sello del Cliente disponible en el Banco, en caso de que el Cliente acuda al Banco personalmente.</w:t>
            </w:r>
          </w:p>
        </w:tc>
      </w:tr>
      <w:tr w:rsidR="006F34A4" w:rsidRPr="009C14C9" w14:paraId="5B6CEADF" w14:textId="77777777" w:rsidTr="002D1737">
        <w:tc>
          <w:tcPr>
            <w:tcW w:w="4678" w:type="dxa"/>
            <w:shd w:val="clear" w:color="auto" w:fill="auto"/>
          </w:tcPr>
          <w:p w14:paraId="5B6CEADD" w14:textId="77777777" w:rsidR="002D1737" w:rsidRPr="00DF7944" w:rsidRDefault="002D1737" w:rsidP="002D1737">
            <w:pPr>
              <w:autoSpaceDE w:val="0"/>
              <w:autoSpaceDN w:val="0"/>
              <w:adjustRightInd w:val="0"/>
              <w:jc w:val="center"/>
              <w:rPr>
                <w:lang w:val="es-ES"/>
              </w:rPr>
            </w:pPr>
          </w:p>
        </w:tc>
        <w:tc>
          <w:tcPr>
            <w:tcW w:w="4678" w:type="dxa"/>
          </w:tcPr>
          <w:p w14:paraId="5B6CEADE" w14:textId="77777777" w:rsidR="002D1737" w:rsidRPr="00DF7944" w:rsidRDefault="002D1737" w:rsidP="002D1737">
            <w:pPr>
              <w:autoSpaceDE w:val="0"/>
              <w:autoSpaceDN w:val="0"/>
              <w:adjustRightInd w:val="0"/>
              <w:jc w:val="center"/>
              <w:rPr>
                <w:lang w:val="es-ES"/>
              </w:rPr>
            </w:pPr>
          </w:p>
        </w:tc>
      </w:tr>
      <w:tr w:rsidR="006F34A4" w:rsidRPr="009C14C9" w14:paraId="5B6CEAE2" w14:textId="77777777" w:rsidTr="002D1737">
        <w:tc>
          <w:tcPr>
            <w:tcW w:w="4678" w:type="dxa"/>
            <w:shd w:val="clear" w:color="auto" w:fill="auto"/>
          </w:tcPr>
          <w:p w14:paraId="5B6CEAE0" w14:textId="77777777" w:rsidR="002D1737" w:rsidRPr="00DF7944" w:rsidRDefault="002D1737" w:rsidP="002D1737">
            <w:pPr>
              <w:autoSpaceDE w:val="0"/>
              <w:autoSpaceDN w:val="0"/>
              <w:adjustRightInd w:val="0"/>
              <w:jc w:val="center"/>
              <w:rPr>
                <w:rFonts w:ascii="Times New Roman" w:hAnsi="Times New Roman" w:cs="Times New Roman"/>
                <w:b/>
                <w:sz w:val="28"/>
                <w:szCs w:val="28"/>
                <w:lang w:val="es-ES"/>
              </w:rPr>
            </w:pPr>
          </w:p>
        </w:tc>
        <w:tc>
          <w:tcPr>
            <w:tcW w:w="4678" w:type="dxa"/>
          </w:tcPr>
          <w:p w14:paraId="5B6CEAE1" w14:textId="77777777" w:rsidR="002D1737" w:rsidRPr="00DF7944" w:rsidRDefault="002D1737" w:rsidP="002D1737">
            <w:pPr>
              <w:autoSpaceDE w:val="0"/>
              <w:autoSpaceDN w:val="0"/>
              <w:adjustRightInd w:val="0"/>
              <w:jc w:val="center"/>
              <w:rPr>
                <w:rFonts w:ascii="Times New Roman" w:hAnsi="Times New Roman" w:cs="Times New Roman"/>
                <w:b/>
                <w:sz w:val="28"/>
                <w:szCs w:val="28"/>
                <w:lang w:val="es-ES"/>
              </w:rPr>
            </w:pPr>
          </w:p>
        </w:tc>
      </w:tr>
      <w:tr w:rsidR="006F34A4" w14:paraId="5B6CEAE5" w14:textId="77777777" w:rsidTr="002D1737">
        <w:tc>
          <w:tcPr>
            <w:tcW w:w="4678" w:type="dxa"/>
            <w:shd w:val="clear" w:color="auto" w:fill="auto"/>
          </w:tcPr>
          <w:p w14:paraId="5B6CEAE3" w14:textId="77777777" w:rsidR="002D1737" w:rsidRPr="00201071" w:rsidRDefault="00421D70" w:rsidP="002D1737">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7. ПРАВА И ОБЯЗАННОСТИ</w:t>
            </w:r>
          </w:p>
        </w:tc>
        <w:tc>
          <w:tcPr>
            <w:tcW w:w="4678" w:type="dxa"/>
          </w:tcPr>
          <w:p w14:paraId="5B6CEAE4" w14:textId="77777777" w:rsidR="002D1737" w:rsidRPr="00201071" w:rsidRDefault="00421D70" w:rsidP="002D1737">
            <w:pPr>
              <w:autoSpaceDE w:val="0"/>
              <w:autoSpaceDN w:val="0"/>
              <w:adjustRightInd w:val="0"/>
              <w:jc w:val="center"/>
              <w:rPr>
                <w:rFonts w:ascii="Times New Roman" w:hAnsi="Times New Roman" w:cs="Times New Roman"/>
                <w:b/>
                <w:sz w:val="28"/>
                <w:szCs w:val="28"/>
              </w:rPr>
            </w:pPr>
            <w:r w:rsidRPr="00CC15B0">
              <w:rPr>
                <w:rFonts w:ascii="Times New Roman" w:hAnsi="Times New Roman" w:cs="Times New Roman"/>
                <w:b/>
                <w:sz w:val="28"/>
                <w:lang w:val="es-ES" w:bidi="es-ES"/>
              </w:rPr>
              <w:t>7. DERECHOS Y OBLIGACIONES</w:t>
            </w:r>
          </w:p>
        </w:tc>
      </w:tr>
      <w:tr w:rsidR="006F34A4" w14:paraId="5B6CEAE8" w14:textId="77777777" w:rsidTr="002D1737">
        <w:tc>
          <w:tcPr>
            <w:tcW w:w="4678" w:type="dxa"/>
            <w:shd w:val="clear" w:color="auto" w:fill="auto"/>
          </w:tcPr>
          <w:p w14:paraId="5B6CEAE6" w14:textId="77777777" w:rsidR="002D1737" w:rsidRPr="00201071" w:rsidRDefault="002D1737" w:rsidP="002D1737">
            <w:pPr>
              <w:autoSpaceDE w:val="0"/>
              <w:autoSpaceDN w:val="0"/>
              <w:adjustRightInd w:val="0"/>
              <w:jc w:val="center"/>
            </w:pPr>
          </w:p>
        </w:tc>
        <w:tc>
          <w:tcPr>
            <w:tcW w:w="4678" w:type="dxa"/>
          </w:tcPr>
          <w:p w14:paraId="5B6CEAE7" w14:textId="77777777" w:rsidR="002D1737" w:rsidRPr="00201071" w:rsidRDefault="002D1737" w:rsidP="002D1737">
            <w:pPr>
              <w:autoSpaceDE w:val="0"/>
              <w:autoSpaceDN w:val="0"/>
              <w:adjustRightInd w:val="0"/>
              <w:jc w:val="center"/>
            </w:pPr>
          </w:p>
        </w:tc>
      </w:tr>
      <w:tr w:rsidR="006F34A4" w:rsidRPr="009C14C9" w14:paraId="5B6CEAEB" w14:textId="77777777" w:rsidTr="002D1737">
        <w:tc>
          <w:tcPr>
            <w:tcW w:w="4678" w:type="dxa"/>
            <w:shd w:val="clear" w:color="auto" w:fill="auto"/>
          </w:tcPr>
          <w:p w14:paraId="5B6CEAE9" w14:textId="77777777" w:rsidR="002D1737" w:rsidRPr="00431972" w:rsidRDefault="00421D70" w:rsidP="002D1737">
            <w:pPr>
              <w:pStyle w:val="a5"/>
            </w:pPr>
            <w:r w:rsidRPr="00431972">
              <w:t>7.1. Права и обязанности Банка.</w:t>
            </w:r>
          </w:p>
        </w:tc>
        <w:tc>
          <w:tcPr>
            <w:tcW w:w="4678" w:type="dxa"/>
          </w:tcPr>
          <w:p w14:paraId="5B6CEAEA" w14:textId="77777777" w:rsidR="002D1737" w:rsidRPr="00DF7944" w:rsidRDefault="00421D70" w:rsidP="002D1737">
            <w:pPr>
              <w:pStyle w:val="a5"/>
              <w:rPr>
                <w:lang w:val="es-ES"/>
              </w:rPr>
            </w:pPr>
            <w:r w:rsidRPr="00CC15B0">
              <w:rPr>
                <w:lang w:val="es-ES" w:bidi="es-ES"/>
              </w:rPr>
              <w:t>7.1. Derechos y obligaciones del Banco.</w:t>
            </w:r>
          </w:p>
        </w:tc>
      </w:tr>
      <w:tr w:rsidR="006F34A4" w:rsidRPr="009C14C9" w14:paraId="5B6CEAEE" w14:textId="77777777" w:rsidTr="002D1737">
        <w:tc>
          <w:tcPr>
            <w:tcW w:w="4678" w:type="dxa"/>
            <w:shd w:val="clear" w:color="auto" w:fill="auto"/>
          </w:tcPr>
          <w:p w14:paraId="5B6CEAEC" w14:textId="77777777" w:rsidR="002D1737" w:rsidRPr="00431972" w:rsidRDefault="00421D70" w:rsidP="002D1737">
            <w:pPr>
              <w:pStyle w:val="a5"/>
            </w:pPr>
            <w:r w:rsidRPr="00431972">
              <w:t>Банк обязуется:</w:t>
            </w:r>
          </w:p>
        </w:tc>
        <w:tc>
          <w:tcPr>
            <w:tcW w:w="4678" w:type="dxa"/>
          </w:tcPr>
          <w:p w14:paraId="5B6CEAED" w14:textId="77777777" w:rsidR="002D1737" w:rsidRPr="00DF7944" w:rsidRDefault="00421D70" w:rsidP="002D1737">
            <w:pPr>
              <w:pStyle w:val="a5"/>
              <w:rPr>
                <w:lang w:val="es-ES"/>
              </w:rPr>
            </w:pPr>
            <w:r w:rsidRPr="00CC15B0">
              <w:rPr>
                <w:lang w:val="es-ES" w:bidi="es-ES"/>
              </w:rPr>
              <w:t>El Banco se compromete a:</w:t>
            </w:r>
          </w:p>
        </w:tc>
      </w:tr>
      <w:tr w:rsidR="006F34A4" w:rsidRPr="009C14C9" w14:paraId="5B6CEAF1" w14:textId="77777777" w:rsidTr="002D1737">
        <w:tc>
          <w:tcPr>
            <w:tcW w:w="4678" w:type="dxa"/>
            <w:shd w:val="clear" w:color="auto" w:fill="auto"/>
          </w:tcPr>
          <w:p w14:paraId="5B6CEAEF" w14:textId="77777777" w:rsidR="002D1737" w:rsidRPr="00201071" w:rsidRDefault="00421D70" w:rsidP="002D1737">
            <w:pPr>
              <w:pStyle w:val="20"/>
            </w:pPr>
            <w:r w:rsidRPr="00201071">
              <w:t>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678" w:type="dxa"/>
          </w:tcPr>
          <w:p w14:paraId="5B6CEAF0" w14:textId="77777777" w:rsidR="002D1737" w:rsidRPr="00DF7944" w:rsidRDefault="00421D70" w:rsidP="002D1737">
            <w:pPr>
              <w:pStyle w:val="20"/>
            </w:pPr>
            <w:r w:rsidRPr="00CC15B0">
              <w:t>7.1.1. Abrir la Cuenta / Cuenta de Tarjeta a nombre del Cliente después de recibir los documentos necesarios de conformidad con la legislación de la Federación de Rusia y los documentos normativos internos del Banco. Al Cliente se le puede denegar la apertura de la Cuenta / Cuenta de Tarjeta en el caso de que no hayan sido proporcionados los documentos que confirmen la información necesaria para identificar al Cliente, o haya sido proporcionada información falsa, así como en otros casos previstos en la legislación de la Federación de Rusia.</w:t>
            </w:r>
          </w:p>
        </w:tc>
      </w:tr>
      <w:tr w:rsidR="006F34A4" w:rsidRPr="009C14C9" w14:paraId="5B6CEAF4" w14:textId="77777777" w:rsidTr="002D1737">
        <w:tc>
          <w:tcPr>
            <w:tcW w:w="4678" w:type="dxa"/>
            <w:shd w:val="clear" w:color="auto" w:fill="auto"/>
          </w:tcPr>
          <w:p w14:paraId="5B6CEAF2" w14:textId="77777777" w:rsidR="002D1737" w:rsidRPr="00201071" w:rsidRDefault="00421D70" w:rsidP="002D1737">
            <w:pPr>
              <w:pStyle w:val="20"/>
            </w:pPr>
            <w:r w:rsidRPr="00201071">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678" w:type="dxa"/>
          </w:tcPr>
          <w:p w14:paraId="5B6CEAF3" w14:textId="77777777" w:rsidR="002D1737" w:rsidRPr="00DF7944" w:rsidRDefault="00421D70" w:rsidP="002D1737">
            <w:pPr>
              <w:pStyle w:val="20"/>
            </w:pPr>
            <w:r w:rsidRPr="00CC15B0">
              <w:t>7.1.2. Realizar las operaciones de caja y liquidación, las operaciones con el uso de las Tarjetas para el Cliente de acuerdo con la legislación de la Federación de Rusia y las presentes Condiciones. Garantizar la conservación y la integridad de los fondos monetarios del Cliente en la Cuenta / Cuenta de Tarjeta, conforme a la legislación de la Federación de Rusia.</w:t>
            </w:r>
          </w:p>
        </w:tc>
      </w:tr>
      <w:tr w:rsidR="006F34A4" w:rsidRPr="009C14C9" w14:paraId="5B6CEAF7" w14:textId="77777777" w:rsidTr="002D1737">
        <w:tc>
          <w:tcPr>
            <w:tcW w:w="4678" w:type="dxa"/>
            <w:shd w:val="clear" w:color="auto" w:fill="auto"/>
          </w:tcPr>
          <w:p w14:paraId="5B6CEAF5" w14:textId="77777777" w:rsidR="002D1737" w:rsidRPr="00201071" w:rsidRDefault="00421D70" w:rsidP="002D1737">
            <w:pPr>
              <w:pStyle w:val="20"/>
            </w:pPr>
            <w:r w:rsidRPr="00201071">
              <w:t>7.1.3.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8" w:type="dxa"/>
          </w:tcPr>
          <w:p w14:paraId="5B6CEAF6" w14:textId="77777777" w:rsidR="002D1737" w:rsidRPr="00DF7944" w:rsidRDefault="00421D70" w:rsidP="002D1737">
            <w:pPr>
              <w:pStyle w:val="20"/>
            </w:pPr>
            <w:r w:rsidRPr="00CC15B0">
              <w:t>7.1.3. Abastecer al Cliente de los talonarios de cheques dentro de 3 (tres) días laborales a partir del momento de presentación de la correspondiente solicitud por escrito al Banco.</w:t>
            </w:r>
          </w:p>
        </w:tc>
      </w:tr>
      <w:tr w:rsidR="006F34A4" w:rsidRPr="009C14C9" w14:paraId="5B6CEAFA" w14:textId="77777777" w:rsidTr="002D1737">
        <w:tc>
          <w:tcPr>
            <w:tcW w:w="4678" w:type="dxa"/>
            <w:shd w:val="clear" w:color="auto" w:fill="auto"/>
          </w:tcPr>
          <w:p w14:paraId="5B6CEAF8" w14:textId="77777777" w:rsidR="002D1737" w:rsidRPr="00201071" w:rsidRDefault="00421D70" w:rsidP="002D1737">
            <w:pPr>
              <w:pStyle w:val="20"/>
            </w:pPr>
            <w:r w:rsidRPr="00201071">
              <w:t xml:space="preserve">7.1.4. Хранить тайну в отношении Счета/Карточного счета и операций </w:t>
            </w:r>
            <w:r w:rsidRPr="00201071">
              <w:lastRenderedPageBreak/>
              <w:t xml:space="preserve">по Счету/Карточному счету в соответствии с законодательством Российской Федерации. </w:t>
            </w:r>
          </w:p>
        </w:tc>
        <w:tc>
          <w:tcPr>
            <w:tcW w:w="4678" w:type="dxa"/>
          </w:tcPr>
          <w:p w14:paraId="5B6CEAF9" w14:textId="77777777" w:rsidR="002D1737" w:rsidRPr="00DF7944" w:rsidRDefault="00421D70" w:rsidP="002D1737">
            <w:pPr>
              <w:pStyle w:val="20"/>
            </w:pPr>
            <w:r w:rsidRPr="00CC15B0">
              <w:lastRenderedPageBreak/>
              <w:t xml:space="preserve">7.1.4. Mantener en secreto la información referente a la Cuenta / </w:t>
            </w:r>
            <w:r w:rsidRPr="00CC15B0">
              <w:lastRenderedPageBreak/>
              <w:t xml:space="preserve">Cuenta de Tarjeta y las operaciones con la Cuenta / Cuenta de Tarjeta de acuerdo con la legislación de la Federación de Rusia. </w:t>
            </w:r>
          </w:p>
        </w:tc>
      </w:tr>
      <w:tr w:rsidR="006F34A4" w:rsidRPr="009C14C9" w14:paraId="5B6CEAFD" w14:textId="77777777" w:rsidTr="002D1737">
        <w:tc>
          <w:tcPr>
            <w:tcW w:w="4678" w:type="dxa"/>
            <w:shd w:val="clear" w:color="auto" w:fill="auto"/>
          </w:tcPr>
          <w:p w14:paraId="5B6CEAFB" w14:textId="77777777" w:rsidR="002D1737" w:rsidRPr="00201071" w:rsidRDefault="00421D70" w:rsidP="002D1737">
            <w:pPr>
              <w:pStyle w:val="20"/>
            </w:pPr>
            <w:r w:rsidRPr="00201071">
              <w:lastRenderedPageBreak/>
              <w:t>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w:t>
            </w:r>
            <w:r>
              <w:t>редусмотренном п. 13.1 Условий.</w:t>
            </w:r>
          </w:p>
        </w:tc>
        <w:tc>
          <w:tcPr>
            <w:tcW w:w="4678" w:type="dxa"/>
          </w:tcPr>
          <w:p w14:paraId="5B6CEAFC" w14:textId="77777777" w:rsidR="002D1737" w:rsidRPr="00DF7944" w:rsidRDefault="00421D70" w:rsidP="002D1737">
            <w:pPr>
              <w:pStyle w:val="20"/>
            </w:pPr>
            <w:r w:rsidRPr="00CC15B0">
              <w:t xml:space="preserve">7.1.5. Notificar al Cliente sobre los cambios en las Tarifas, las Instrucciones del titular de la tarjeta bancaria, el horario de trabajo del Banco y el día bancario, colocando la información correspondiente en el Sitio oficial del Banco en el orden previsto en el apartado 13.1 de las Condiciones. </w:t>
            </w:r>
          </w:p>
        </w:tc>
      </w:tr>
      <w:tr w:rsidR="006F34A4" w:rsidRPr="009C14C9" w14:paraId="5B6CEB00" w14:textId="77777777" w:rsidTr="002D1737">
        <w:tc>
          <w:tcPr>
            <w:tcW w:w="4678" w:type="dxa"/>
            <w:shd w:val="clear" w:color="auto" w:fill="auto"/>
          </w:tcPr>
          <w:p w14:paraId="5B6CEAFE" w14:textId="77777777" w:rsidR="002D1737" w:rsidRPr="00285C82" w:rsidRDefault="002D1737" w:rsidP="002D1737">
            <w:pPr>
              <w:pStyle w:val="20"/>
            </w:pPr>
          </w:p>
        </w:tc>
        <w:tc>
          <w:tcPr>
            <w:tcW w:w="4678" w:type="dxa"/>
          </w:tcPr>
          <w:p w14:paraId="5B6CEAFF" w14:textId="77777777" w:rsidR="002D1737" w:rsidRPr="00DF7944" w:rsidRDefault="002D1737" w:rsidP="002D1737">
            <w:pPr>
              <w:pStyle w:val="20"/>
            </w:pPr>
          </w:p>
        </w:tc>
      </w:tr>
      <w:tr w:rsidR="006F34A4" w:rsidRPr="009C14C9" w14:paraId="5B6CEB03" w14:textId="77777777" w:rsidTr="002D1737">
        <w:tc>
          <w:tcPr>
            <w:tcW w:w="4678" w:type="dxa"/>
            <w:shd w:val="clear" w:color="auto" w:fill="auto"/>
          </w:tcPr>
          <w:p w14:paraId="5B6CEB01" w14:textId="77777777" w:rsidR="002D1737" w:rsidRPr="00201071" w:rsidRDefault="00421D70" w:rsidP="002D1737">
            <w:pPr>
              <w:pStyle w:val="20"/>
            </w:pPr>
            <w:r w:rsidRPr="00EE1D66">
              <w:t xml:space="preserve">7.1.6. </w:t>
            </w:r>
            <w:r w:rsidRPr="00201071">
              <w:t>Доставлять по назначению платежные требования и инкассовые поручения, принятые на инкассо, с возмещением затрат по доставке указанных документов за счет Клиента в соответствии с Тарифами.</w:t>
            </w:r>
          </w:p>
        </w:tc>
        <w:tc>
          <w:tcPr>
            <w:tcW w:w="4678" w:type="dxa"/>
          </w:tcPr>
          <w:p w14:paraId="5B6CEB02" w14:textId="77777777" w:rsidR="002D1737" w:rsidRPr="00DF7944" w:rsidRDefault="00421D70" w:rsidP="002D1737">
            <w:pPr>
              <w:pStyle w:val="20"/>
            </w:pPr>
            <w:r>
              <w:t>7.1.6</w:t>
            </w:r>
            <w:r w:rsidRPr="00CC15B0">
              <w:t>. Entregar a los destinatarios las solicitudes de pago y las ordenes de cobro, presentadas a cobro, con la compensación de gastos de entrega de los documentos indicados por cuenta del Cliente conforme a las Tarifas.</w:t>
            </w:r>
          </w:p>
        </w:tc>
      </w:tr>
      <w:tr w:rsidR="006F34A4" w:rsidRPr="009C14C9" w14:paraId="5B6CEB08" w14:textId="77777777" w:rsidTr="002D1737">
        <w:tc>
          <w:tcPr>
            <w:tcW w:w="4678" w:type="dxa"/>
            <w:shd w:val="clear" w:color="auto" w:fill="auto"/>
          </w:tcPr>
          <w:p w14:paraId="5B6CEB04" w14:textId="77777777" w:rsidR="002D1737" w:rsidRPr="008F561F" w:rsidRDefault="002D1737" w:rsidP="002D1737">
            <w:pPr>
              <w:pStyle w:val="a5"/>
              <w:rPr>
                <w:lang w:val="es-VE"/>
              </w:rPr>
            </w:pPr>
          </w:p>
          <w:p w14:paraId="5B6CEB05" w14:textId="77777777" w:rsidR="002D1737" w:rsidRPr="00431972" w:rsidRDefault="00421D70" w:rsidP="002D1737">
            <w:pPr>
              <w:pStyle w:val="a5"/>
            </w:pPr>
            <w:r w:rsidRPr="00431972">
              <w:t>Банк имеет право:</w:t>
            </w:r>
          </w:p>
        </w:tc>
        <w:tc>
          <w:tcPr>
            <w:tcW w:w="4678" w:type="dxa"/>
          </w:tcPr>
          <w:p w14:paraId="5B6CEB06" w14:textId="77777777" w:rsidR="002D1737" w:rsidRDefault="002D1737" w:rsidP="002D1737">
            <w:pPr>
              <w:pStyle w:val="a5"/>
              <w:rPr>
                <w:lang w:val="es-ES" w:bidi="es-ES"/>
              </w:rPr>
            </w:pPr>
          </w:p>
          <w:p w14:paraId="5B6CEB07" w14:textId="77777777" w:rsidR="002D1737" w:rsidRPr="00DF7944" w:rsidRDefault="00421D70" w:rsidP="002D1737">
            <w:pPr>
              <w:pStyle w:val="a5"/>
              <w:rPr>
                <w:lang w:val="es-ES"/>
              </w:rPr>
            </w:pPr>
            <w:r w:rsidRPr="00CC15B0">
              <w:rPr>
                <w:lang w:val="es-ES" w:bidi="es-ES"/>
              </w:rPr>
              <w:t>El Banco tiene derecho a:</w:t>
            </w:r>
          </w:p>
        </w:tc>
      </w:tr>
      <w:tr w:rsidR="006F34A4" w:rsidRPr="009C14C9" w14:paraId="5B6CEB11" w14:textId="77777777" w:rsidTr="002D1737">
        <w:tc>
          <w:tcPr>
            <w:tcW w:w="4678" w:type="dxa"/>
            <w:shd w:val="clear" w:color="auto" w:fill="auto"/>
          </w:tcPr>
          <w:p w14:paraId="5B6CEB09" w14:textId="77777777" w:rsidR="002D1737" w:rsidRPr="00431972" w:rsidRDefault="00421D70" w:rsidP="008F561F">
            <w:pPr>
              <w:tabs>
                <w:tab w:val="left" w:pos="709"/>
                <w:tab w:val="left" w:pos="993"/>
              </w:tabs>
              <w:jc w:val="both"/>
              <w:outlineLvl w:val="2"/>
              <w:rPr>
                <w:rFonts w:ascii="Times New Roman" w:eastAsia="Times New Roman" w:hAnsi="Times New Roman" w:cs="Times New Roman"/>
                <w:sz w:val="28"/>
                <w:szCs w:val="28"/>
                <w:lang w:eastAsia="ru-RU"/>
              </w:rPr>
            </w:pPr>
            <w:r w:rsidRPr="00431972">
              <w:rPr>
                <w:rFonts w:ascii="Times New Roman" w:eastAsia="Times New Roman" w:hAnsi="Times New Roman" w:cs="Times New Roman"/>
                <w:sz w:val="28"/>
                <w:szCs w:val="28"/>
                <w:lang w:eastAsia="ru-RU"/>
              </w:rPr>
              <w:t>7.1.7. Отказать в заключении Договора</w:t>
            </w:r>
            <w:r>
              <w:rPr>
                <w:rFonts w:ascii="Times New Roman" w:eastAsia="Times New Roman" w:hAnsi="Times New Roman" w:cs="Times New Roman"/>
                <w:sz w:val="28"/>
                <w:szCs w:val="28"/>
                <w:lang w:eastAsia="ru-RU"/>
              </w:rPr>
              <w:t>,</w:t>
            </w:r>
            <w:r w:rsidRPr="00431972">
              <w:rPr>
                <w:rFonts w:ascii="Times New Roman" w:eastAsia="Times New Roman" w:hAnsi="Times New Roman" w:cs="Times New Roman"/>
                <w:sz w:val="28"/>
                <w:szCs w:val="28"/>
                <w:lang w:eastAsia="ru-RU"/>
              </w:rPr>
              <w:t xml:space="preserve">  а также в совершении операции по Счету/Карточному счету, в том числе в совершении операции на основании распоряжения Клиента, в случаях, предусмотренных законодательством Российской Федерации и Условиями.</w:t>
            </w:r>
          </w:p>
          <w:p w14:paraId="5B6CEB0A" w14:textId="77777777" w:rsidR="002D1737" w:rsidRDefault="002D1737" w:rsidP="002D1737">
            <w:pPr>
              <w:pStyle w:val="Default"/>
              <w:jc w:val="both"/>
              <w:rPr>
                <w:sz w:val="28"/>
                <w:szCs w:val="28"/>
              </w:rPr>
            </w:pPr>
          </w:p>
          <w:p w14:paraId="5B6CEB0B" w14:textId="77777777" w:rsidR="002D1737" w:rsidRPr="00201071" w:rsidRDefault="00421D70" w:rsidP="002D1737">
            <w:pPr>
              <w:pStyle w:val="Default"/>
              <w:jc w:val="both"/>
            </w:pPr>
            <w:r w:rsidRPr="00201071">
              <w:rPr>
                <w:sz w:val="28"/>
                <w:szCs w:val="28"/>
              </w:rPr>
              <w:t>7.1.8.</w:t>
            </w:r>
            <w:r w:rsidRPr="00201071">
              <w:t xml:space="preserve"> </w:t>
            </w:r>
            <w:r w:rsidRPr="00201071">
              <w:rPr>
                <w:sz w:val="28"/>
                <w:szCs w:val="28"/>
              </w:rPr>
              <w:t>В одностороннем порядке вносить изменения в Условия, Тарифы, Памятку держа</w:t>
            </w:r>
            <w:r>
              <w:rPr>
                <w:sz w:val="28"/>
                <w:szCs w:val="28"/>
              </w:rPr>
              <w:t xml:space="preserve">теля банковской карты, </w:t>
            </w:r>
            <w:r w:rsidRPr="008F561F">
              <w:rPr>
                <w:sz w:val="28"/>
                <w:szCs w:val="28"/>
              </w:rPr>
              <w:t>Порядок выпуска и использования Токена</w:t>
            </w:r>
            <w:r w:rsidRPr="00855CFA">
              <w:t>,</w:t>
            </w:r>
            <w:r>
              <w:t xml:space="preserve"> </w:t>
            </w:r>
            <w:r w:rsidRPr="00201071">
              <w:rPr>
                <w:sz w:val="28"/>
                <w:szCs w:val="28"/>
              </w:rPr>
              <w:t xml:space="preserve">а также график работы и продолжительность операционного дня Банка, изменять и/или дополнять перечень документов для открытия Счета/Карточного счета, вводить новые и изменять действующие формы бланков, Распоряжений и </w:t>
            </w:r>
            <w:r w:rsidRPr="00201071">
              <w:rPr>
                <w:sz w:val="28"/>
                <w:szCs w:val="28"/>
              </w:rPr>
              <w:lastRenderedPageBreak/>
              <w:t>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13.1 Условий.</w:t>
            </w:r>
            <w:r w:rsidRPr="00201071">
              <w:t xml:space="preserve"> </w:t>
            </w:r>
          </w:p>
        </w:tc>
        <w:tc>
          <w:tcPr>
            <w:tcW w:w="4678" w:type="dxa"/>
          </w:tcPr>
          <w:p w14:paraId="5B6CEB0C" w14:textId="77777777" w:rsidR="002D1737" w:rsidRPr="008F561F" w:rsidRDefault="00421D70" w:rsidP="002D1737">
            <w:pPr>
              <w:pStyle w:val="Default"/>
              <w:jc w:val="both"/>
              <w:rPr>
                <w:sz w:val="28"/>
                <w:lang w:val="es-VE" w:bidi="es-ES"/>
              </w:rPr>
            </w:pPr>
            <w:r>
              <w:rPr>
                <w:sz w:val="28"/>
                <w:lang w:val="es-VE" w:bidi="es-ES"/>
              </w:rPr>
              <w:lastRenderedPageBreak/>
              <w:t>7.1.7. Denegar la concertación del Acuerdo, así como la realización de la operación con la Cuenta</w:t>
            </w:r>
            <w:r w:rsidRPr="00343220">
              <w:rPr>
                <w:sz w:val="28"/>
                <w:lang w:val="es-VE" w:bidi="es-ES"/>
              </w:rPr>
              <w:t>/</w:t>
            </w:r>
            <w:r>
              <w:rPr>
                <w:sz w:val="28"/>
                <w:lang w:val="es-VE" w:bidi="es-ES"/>
              </w:rPr>
              <w:t>Cuenta de Tarjeta, incluso la operación conforme a la orden del Cliente, en los casos previstos por la legislación de la Federación de Rusia y las Condiciones.</w:t>
            </w:r>
          </w:p>
          <w:p w14:paraId="5B6CEB0D" w14:textId="77777777" w:rsidR="002D1737" w:rsidRPr="008F561F" w:rsidRDefault="002D1737" w:rsidP="002D1737">
            <w:pPr>
              <w:pStyle w:val="Default"/>
              <w:jc w:val="both"/>
              <w:rPr>
                <w:sz w:val="28"/>
                <w:lang w:val="es-VE" w:bidi="es-ES"/>
              </w:rPr>
            </w:pPr>
          </w:p>
          <w:p w14:paraId="5B6CEB0E" w14:textId="77777777" w:rsidR="002D1737" w:rsidRPr="008F561F" w:rsidRDefault="002D1737" w:rsidP="002D1737">
            <w:pPr>
              <w:pStyle w:val="Default"/>
              <w:jc w:val="both"/>
              <w:rPr>
                <w:sz w:val="28"/>
                <w:lang w:val="es-VE" w:bidi="es-ES"/>
              </w:rPr>
            </w:pPr>
          </w:p>
          <w:p w14:paraId="5B6CEB0F" w14:textId="77777777" w:rsidR="002D1737" w:rsidRPr="008F561F" w:rsidRDefault="002D1737" w:rsidP="002D1737">
            <w:pPr>
              <w:pStyle w:val="Default"/>
              <w:jc w:val="both"/>
              <w:rPr>
                <w:sz w:val="28"/>
                <w:lang w:val="es-VE" w:bidi="es-ES"/>
              </w:rPr>
            </w:pPr>
          </w:p>
          <w:p w14:paraId="5B6CEB10" w14:textId="77777777" w:rsidR="002D1737" w:rsidRPr="00DF7944" w:rsidRDefault="00421D70" w:rsidP="002D1737">
            <w:pPr>
              <w:pStyle w:val="Default"/>
              <w:jc w:val="both"/>
              <w:rPr>
                <w:sz w:val="28"/>
                <w:szCs w:val="28"/>
                <w:lang w:val="es-ES"/>
              </w:rPr>
            </w:pPr>
            <w:r w:rsidRPr="00CC15B0">
              <w:rPr>
                <w:sz w:val="28"/>
                <w:lang w:val="es-ES" w:bidi="es-ES"/>
              </w:rPr>
              <w:t>7.1.8.</w:t>
            </w:r>
            <w:r w:rsidRPr="00CC15B0">
              <w:rPr>
                <w:lang w:val="es-ES" w:bidi="es-ES"/>
              </w:rPr>
              <w:t xml:space="preserve"> </w:t>
            </w:r>
            <w:r w:rsidRPr="00CC15B0">
              <w:rPr>
                <w:sz w:val="28"/>
                <w:lang w:val="es-ES" w:bidi="es-ES"/>
              </w:rPr>
              <w:t xml:space="preserve">Modificar unilateralmente las Condiciones, las Tarifas, la </w:t>
            </w:r>
            <w:r>
              <w:rPr>
                <w:sz w:val="28"/>
                <w:lang w:val="es-VE" w:bidi="es-ES"/>
              </w:rPr>
              <w:t>Memoria</w:t>
            </w:r>
            <w:r>
              <w:rPr>
                <w:sz w:val="28"/>
                <w:lang w:val="es-ES" w:bidi="es-ES"/>
              </w:rPr>
              <w:t xml:space="preserve"> </w:t>
            </w:r>
            <w:r w:rsidRPr="00CC15B0">
              <w:rPr>
                <w:sz w:val="28"/>
                <w:lang w:val="es-ES" w:bidi="es-ES"/>
              </w:rPr>
              <w:t xml:space="preserve">del titular de la tarjeta bancaria, </w:t>
            </w:r>
            <w:r>
              <w:rPr>
                <w:sz w:val="28"/>
                <w:lang w:val="es-ES" w:bidi="es-ES"/>
              </w:rPr>
              <w:t xml:space="preserve">el Régimen de emisión y uso del Token, </w:t>
            </w:r>
            <w:r w:rsidRPr="00CC15B0">
              <w:rPr>
                <w:sz w:val="28"/>
                <w:lang w:val="es-ES" w:bidi="es-ES"/>
              </w:rPr>
              <w:t xml:space="preserve">así como el horario de trabajo del Banco y la jornada del día bancario; cambiar y/o complementar la lista de documentos necesarios para la apertura de la Cuenta / Cuenta de Tarjeta; introducir nuevos modelos y modificar los modelos existentes de los formularios, las Ordenaciones y otros </w:t>
            </w:r>
            <w:r w:rsidRPr="00CC15B0">
              <w:rPr>
                <w:sz w:val="28"/>
                <w:lang w:val="es-ES" w:bidi="es-ES"/>
              </w:rPr>
              <w:lastRenderedPageBreak/>
              <w:t>documentos, establecidos por el Banco, previa notificación del Cliente mediante la publicación de la información correspondiente en el orden previsto en el apartado 13.1 de las Condiciones.</w:t>
            </w:r>
            <w:r w:rsidRPr="00CC15B0">
              <w:rPr>
                <w:lang w:val="es-ES" w:bidi="es-ES"/>
              </w:rPr>
              <w:t xml:space="preserve"> </w:t>
            </w:r>
          </w:p>
        </w:tc>
      </w:tr>
      <w:tr w:rsidR="006F34A4" w:rsidRPr="009C14C9" w14:paraId="5B6CEB14" w14:textId="77777777" w:rsidTr="002D1737">
        <w:tc>
          <w:tcPr>
            <w:tcW w:w="4678" w:type="dxa"/>
            <w:shd w:val="clear" w:color="auto" w:fill="auto"/>
          </w:tcPr>
          <w:p w14:paraId="5B6CEB12" w14:textId="77777777" w:rsidR="002D1737" w:rsidRPr="00201071" w:rsidRDefault="00421D70" w:rsidP="002D1737">
            <w:pPr>
              <w:pStyle w:val="20"/>
            </w:pPr>
            <w:bookmarkStart w:id="1" w:name="Комиссия"/>
            <w:r w:rsidRPr="00201071">
              <w:lastRenderedPageBreak/>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678" w:type="dxa"/>
          </w:tcPr>
          <w:p w14:paraId="5B6CEB13" w14:textId="77777777" w:rsidR="002D1737" w:rsidRPr="00DF7944" w:rsidRDefault="00421D70" w:rsidP="002D1737">
            <w:pPr>
              <w:pStyle w:val="20"/>
            </w:pPr>
            <w:r w:rsidRPr="00CC15B0">
              <w:t xml:space="preserve">7.1.9. Conforme a las Tarifas y sin las ordenaciones adicionales del Cliente cobrar de la Cuenta / Cuenta de Tarjeta las comisiones que le correspondan al Banco, así como los gastos de telecomunicaciones, de correo (incluidos los vinculados con el uso de los servicios internacionales de mensajería), los montos de Sobregiro no autorizado, entre otros gastos, vinculados con la ejecución por el Banco de los contratos celebrados entre las Partes. </w:t>
            </w:r>
          </w:p>
        </w:tc>
      </w:tr>
      <w:bookmarkEnd w:id="1"/>
      <w:tr w:rsidR="006F34A4" w:rsidRPr="009C14C9" w14:paraId="5B6CEB17" w14:textId="77777777" w:rsidTr="002D1737">
        <w:tc>
          <w:tcPr>
            <w:tcW w:w="4678" w:type="dxa"/>
            <w:shd w:val="clear" w:color="auto" w:fill="auto"/>
          </w:tcPr>
          <w:p w14:paraId="5B6CEB15" w14:textId="77777777" w:rsidR="002D1737" w:rsidRPr="00201071" w:rsidRDefault="00421D70" w:rsidP="002D1737">
            <w:pPr>
              <w:pStyle w:val="20"/>
            </w:pPr>
            <w:r w:rsidRPr="00201071">
              <w:t xml:space="preserve">7.1.10. Если оплата сумм, предусмотренных п. 7.1.9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w:t>
            </w:r>
            <w:r w:rsidRPr="00201071">
              <w:lastRenderedPageBreak/>
              <w:t>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8" w:type="dxa"/>
          </w:tcPr>
          <w:p w14:paraId="5B6CEB16" w14:textId="77777777" w:rsidR="002D1737" w:rsidRPr="00DF7944" w:rsidRDefault="00421D70" w:rsidP="002D1737">
            <w:pPr>
              <w:pStyle w:val="20"/>
            </w:pPr>
            <w:r w:rsidRPr="00CC15B0">
              <w:lastRenderedPageBreak/>
              <w:t xml:space="preserve">7.1.10. En el caso de que el pago de las cantidades previstas en el apartado 7.1.9 de las Condiciones deba realizarse por el Cliente en rublos de la Federación de Rusia, el Cliente encarga al Banco realizar el desembolso del correspondiente importe desde la cuenta corriente abierta en rublos de la Federación de Rusia sin ordenaciones adicionales por parte del Cliente, si en el Banco existe tal cuenta abierta a nombre del Cliente. En el caso de que el pago de las cantidades previstas en el apartado 7.1.9 de las Condiciones deba realizarse por el Cliente en moneda extranjera, el Cliente encarga al Banco realizar el desembolso del correspondiente importe desde las cuentas abiertas en la correspondiente moneda extranjera sin ordenaciones adicionales por parte del Cliente. Al calcular el importe que corresponda al Banco se utiliza el tipo de cambio del Banco de Rusia a la fecha </w:t>
            </w:r>
            <w:r w:rsidRPr="00CC15B0">
              <w:lastRenderedPageBreak/>
              <w:t>de la operación. En caso de que en las cuentas indicadas no haya suficientes fondos monetarios, el Cliente encarga al Banco realizar el desembolso del importe correspondiente, sin ordenaciones adicionales por parte del Cliente, desde otras cuentas bancarias abiertas a nombre del Cliente en el Banco, a excepción de las cuentas el desembolso de las cuales contradiga al régimen de la cuenta previsto por el correspondiente contrato de cuenta bancaria. Al mismo tiempo, en el caso de que el importe de la comisión o de los gastos del Banco sea nominado en la moneda diferente a la moneda de la cuenta desde la cual se realiza el desembolso, el Banco realizará la conversión de los importes correspondientes en la moneda en la que esté nominado el importe de la comisión o de los gastos del Banco conforme al tipo de cambio del Banco de Rusia a la fecha de la operación y enviará el importe resultante al pago de los servicios del Banco o a la compensación de los gastos, según corresponda.</w:t>
            </w:r>
          </w:p>
        </w:tc>
      </w:tr>
      <w:tr w:rsidR="006F34A4" w:rsidRPr="009C14C9" w14:paraId="5B6CEB1A" w14:textId="77777777" w:rsidTr="002D1737">
        <w:tc>
          <w:tcPr>
            <w:tcW w:w="4678" w:type="dxa"/>
            <w:shd w:val="clear" w:color="auto" w:fill="auto"/>
          </w:tcPr>
          <w:p w14:paraId="5B6CEB18" w14:textId="77777777" w:rsidR="002D1737" w:rsidRPr="00201071" w:rsidRDefault="00421D70" w:rsidP="002D1737">
            <w:pPr>
              <w:pStyle w:val="20"/>
            </w:pPr>
            <w:r w:rsidRPr="00201071">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678" w:type="dxa"/>
          </w:tcPr>
          <w:p w14:paraId="5B6CEB19" w14:textId="77777777" w:rsidR="002D1737" w:rsidRPr="00DF7944" w:rsidRDefault="00421D70" w:rsidP="002D1737">
            <w:pPr>
              <w:pStyle w:val="20"/>
            </w:pPr>
            <w:r w:rsidRPr="00CC15B0">
              <w:t>7.1.11. Por la presente el Cliente da su consentimiento (aceptación) para la ejecución por el Banco de las solicitudes de pago del Banco u otros documentos establecidos por el Banco de Rusia para realizar los derechos previstos en el apartado  7.1.9 y el apartado 7.1.10  de las Condiciones.</w:t>
            </w:r>
          </w:p>
        </w:tc>
      </w:tr>
      <w:tr w:rsidR="006F34A4" w:rsidRPr="009C14C9" w14:paraId="5B6CEB1D" w14:textId="77777777" w:rsidTr="002D1737">
        <w:tc>
          <w:tcPr>
            <w:tcW w:w="4678" w:type="dxa"/>
            <w:shd w:val="clear" w:color="auto" w:fill="auto"/>
          </w:tcPr>
          <w:p w14:paraId="5B6CEB1B" w14:textId="77777777" w:rsidR="002D1737" w:rsidRPr="00201071" w:rsidRDefault="00421D70" w:rsidP="002D1737">
            <w:pPr>
              <w:pStyle w:val="20"/>
            </w:pPr>
            <w:r w:rsidRPr="00201071">
              <w:t>7.1.12. Отказать Клиенту в принятии к исполнению Распоряжения и/или совершении расходных операций по Счету в случае, если:</w:t>
            </w:r>
          </w:p>
        </w:tc>
        <w:tc>
          <w:tcPr>
            <w:tcW w:w="4678" w:type="dxa"/>
          </w:tcPr>
          <w:p w14:paraId="5B6CEB1C" w14:textId="77777777" w:rsidR="002D1737" w:rsidRPr="00DF7944" w:rsidRDefault="00421D70" w:rsidP="002D1737">
            <w:pPr>
              <w:pStyle w:val="20"/>
            </w:pPr>
            <w:r w:rsidRPr="00CC15B0">
              <w:t>7.1.12. Denegar al Cliente la aceptación de la Ordenación para su ejecución y/o realización de las operaciones de desembolso con la Cuenta en los siguientes casos:</w:t>
            </w:r>
          </w:p>
        </w:tc>
      </w:tr>
      <w:tr w:rsidR="006F34A4" w:rsidRPr="009C14C9" w14:paraId="5B6CEB20" w14:textId="77777777" w:rsidTr="002D1737">
        <w:tc>
          <w:tcPr>
            <w:tcW w:w="4678" w:type="dxa"/>
            <w:shd w:val="clear" w:color="auto" w:fill="auto"/>
          </w:tcPr>
          <w:p w14:paraId="5B6CEB1E" w14:textId="77777777" w:rsidR="002D1737" w:rsidRPr="00201071" w:rsidRDefault="00421D70" w:rsidP="002D1737">
            <w:pPr>
              <w:pStyle w:val="20"/>
            </w:pPr>
            <w:r w:rsidRPr="00201071">
              <w:t xml:space="preserve">- Клиентом не представлены Банку документы (сведения), необходимые в соответствии с законодательством Российской Федерации и </w:t>
            </w:r>
            <w:r w:rsidRPr="00201071">
              <w:lastRenderedPageBreak/>
              <w:t>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непредоставлении Клиентом в отношении такого лица документов, указанных в п. 7.2.10 Условий;</w:t>
            </w:r>
          </w:p>
        </w:tc>
        <w:tc>
          <w:tcPr>
            <w:tcW w:w="4678" w:type="dxa"/>
          </w:tcPr>
          <w:p w14:paraId="5B6CEB1F" w14:textId="77777777" w:rsidR="002D1737" w:rsidRPr="00DF7944" w:rsidRDefault="00421D70" w:rsidP="002D1737">
            <w:pPr>
              <w:pStyle w:val="20"/>
            </w:pPr>
            <w:r w:rsidRPr="00CC15B0">
              <w:lastRenderedPageBreak/>
              <w:t xml:space="preserve">- el Cliente no ha facilitado al Banco los documentos (la información) necesarios conforme a la legislación de la Federación de Rusia y los requisitos del </w:t>
            </w:r>
            <w:r w:rsidRPr="00CC15B0">
              <w:lastRenderedPageBreak/>
              <w:t>Banco de Rusia para la debida identificación de la persona autorizada con derecho a firma para hacer uso de los fondos monetarios de la Cuenta, que haya firmado la correspondiente Ordenación del Cliente para la realización de la operación; o en caso de que el Cliente no haya facilitado para tal persona los documentos indicados en el apartado 7.2.10 de las Condiciones;</w:t>
            </w:r>
          </w:p>
        </w:tc>
      </w:tr>
      <w:tr w:rsidR="006F34A4" w:rsidRPr="009C14C9" w14:paraId="5B6CEB23" w14:textId="77777777" w:rsidTr="002D1737">
        <w:tc>
          <w:tcPr>
            <w:tcW w:w="4678" w:type="dxa"/>
            <w:shd w:val="clear" w:color="auto" w:fill="auto"/>
          </w:tcPr>
          <w:p w14:paraId="5B6CEB21" w14:textId="77777777" w:rsidR="002D1737" w:rsidRPr="00201071" w:rsidRDefault="00421D70" w:rsidP="002D1737">
            <w:pPr>
              <w:pStyle w:val="20"/>
            </w:pPr>
            <w:r w:rsidRPr="00201071">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678" w:type="dxa"/>
          </w:tcPr>
          <w:p w14:paraId="5B6CEB22" w14:textId="77777777" w:rsidR="002D1737" w:rsidRPr="00DF7944" w:rsidRDefault="00421D70" w:rsidP="002D1737">
            <w:pPr>
              <w:pStyle w:val="20"/>
            </w:pPr>
            <w:r w:rsidRPr="00CC15B0">
              <w:t>- el importe de su Ordenación, considerando la comisión del Banco, supera el saldo restante de los fondos en la Cuenta del Cliente a la fecha de recepción de tal Ordenación por el Banco;</w:t>
            </w:r>
          </w:p>
        </w:tc>
      </w:tr>
      <w:tr w:rsidR="006F34A4" w:rsidRPr="009C14C9" w14:paraId="5B6CEB26" w14:textId="77777777" w:rsidTr="002D1737">
        <w:tc>
          <w:tcPr>
            <w:tcW w:w="4678" w:type="dxa"/>
            <w:shd w:val="clear" w:color="auto" w:fill="auto"/>
          </w:tcPr>
          <w:p w14:paraId="5B6CEB24" w14:textId="77777777" w:rsidR="002D1737" w:rsidRPr="00201071" w:rsidRDefault="00421D70" w:rsidP="002D1737">
            <w:pPr>
              <w:pStyle w:val="20"/>
            </w:pPr>
            <w:r w:rsidRPr="00201071">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8" w:type="dxa"/>
          </w:tcPr>
          <w:p w14:paraId="5B6CEB25" w14:textId="77777777" w:rsidR="002D1737" w:rsidRPr="00DF7944" w:rsidRDefault="00421D70" w:rsidP="002D1737">
            <w:pPr>
              <w:pStyle w:val="20"/>
            </w:pPr>
            <w:r w:rsidRPr="00CC15B0">
              <w:t>- la Ordenación del Cliente contradice a los requisitos de la legislación de la Federación de Rusia, incluidas las irregularidades en la formalización de la Ordenación;</w:t>
            </w:r>
          </w:p>
        </w:tc>
      </w:tr>
      <w:tr w:rsidR="006F34A4" w:rsidRPr="009C14C9" w14:paraId="5B6CEB29" w14:textId="77777777" w:rsidTr="002D1737">
        <w:tc>
          <w:tcPr>
            <w:tcW w:w="4678" w:type="dxa"/>
            <w:shd w:val="clear" w:color="auto" w:fill="auto"/>
          </w:tcPr>
          <w:p w14:paraId="5B6CEB27" w14:textId="77777777" w:rsidR="002D1737" w:rsidRPr="00201071" w:rsidRDefault="00421D70" w:rsidP="002D1737">
            <w:pPr>
              <w:pStyle w:val="20"/>
            </w:pPr>
            <w:r w:rsidRPr="00201071">
              <w:t>- не представлены информация и документы, требующиеся для осуществления Банком функций агента валютного контроля;</w:t>
            </w:r>
          </w:p>
        </w:tc>
        <w:tc>
          <w:tcPr>
            <w:tcW w:w="4678" w:type="dxa"/>
          </w:tcPr>
          <w:p w14:paraId="5B6CEB28" w14:textId="77777777" w:rsidR="002D1737" w:rsidRPr="00DF7944" w:rsidRDefault="00421D70" w:rsidP="002D1737">
            <w:pPr>
              <w:pStyle w:val="20"/>
            </w:pPr>
            <w:r w:rsidRPr="00CC15B0">
              <w:t>- no se han facilitado la información y los documentos necesarios para el ejercicio por el Banco de las funciones del agente de control cambiario;</w:t>
            </w:r>
          </w:p>
        </w:tc>
      </w:tr>
      <w:tr w:rsidR="006F34A4" w:rsidRPr="009C14C9" w14:paraId="5B6CEB2C" w14:textId="77777777" w:rsidTr="002D1737">
        <w:tc>
          <w:tcPr>
            <w:tcW w:w="4678" w:type="dxa"/>
            <w:shd w:val="clear" w:color="auto" w:fill="auto"/>
          </w:tcPr>
          <w:p w14:paraId="5B6CEB2A"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678" w:type="dxa"/>
          </w:tcPr>
          <w:p w14:paraId="5B6CEB2B" w14:textId="77777777" w:rsidR="002D1737" w:rsidRPr="00DF7944" w:rsidRDefault="00421D70" w:rsidP="002D1737">
            <w:pPr>
              <w:autoSpaceDE w:val="0"/>
              <w:autoSpaceDN w:val="0"/>
              <w:adjustRightInd w:val="0"/>
              <w:jc w:val="both"/>
              <w:rPr>
                <w:lang w:val="es-ES"/>
              </w:rPr>
            </w:pPr>
            <w:r w:rsidRPr="00CC15B0">
              <w:rPr>
                <w:rFonts w:ascii="Times New Roman" w:hAnsi="Times New Roman" w:cs="Times New Roman"/>
                <w:lang w:val="es-ES" w:bidi="es-ES"/>
              </w:rPr>
              <w:t xml:space="preserve">- </w:t>
            </w:r>
            <w:r w:rsidRPr="00CC15B0">
              <w:rPr>
                <w:rFonts w:ascii="Times New Roman" w:hAnsi="Times New Roman" w:cs="Times New Roman"/>
                <w:sz w:val="28"/>
                <w:lang w:val="es-ES" w:bidi="es-ES"/>
              </w:rPr>
              <w:t>si el Banco sospecha, conforme a lo expuesto en la Ley Federal No.115-FZ, que la operación se lleva a cabo a fines de blanqueo (lavado) de capitales y financiación del terrorismo;</w:t>
            </w:r>
          </w:p>
        </w:tc>
      </w:tr>
      <w:tr w:rsidR="006F34A4" w:rsidRPr="009C14C9" w14:paraId="5B6CEB2F" w14:textId="77777777" w:rsidTr="002D1737">
        <w:tc>
          <w:tcPr>
            <w:tcW w:w="4678" w:type="dxa"/>
            <w:shd w:val="clear" w:color="auto" w:fill="auto"/>
          </w:tcPr>
          <w:p w14:paraId="5B6CEB2D" w14:textId="77777777" w:rsidR="002D1737" w:rsidRPr="00201071" w:rsidRDefault="00421D70" w:rsidP="002D1737">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(п.7.2.9 Условий).</w:t>
            </w:r>
          </w:p>
        </w:tc>
        <w:tc>
          <w:tcPr>
            <w:tcW w:w="4678" w:type="dxa"/>
          </w:tcPr>
          <w:p w14:paraId="5B6CEB2E" w14:textId="77777777" w:rsidR="002D1737" w:rsidRPr="00DF7944" w:rsidRDefault="00421D70" w:rsidP="002D1737">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s-ES"/>
              </w:rPr>
            </w:pPr>
            <w:r w:rsidRPr="00CC15B0">
              <w:rPr>
                <w:rFonts w:ascii="Times New Roman" w:hAnsi="Times New Roman" w:cs="Times New Roman"/>
                <w:sz w:val="28"/>
                <w:lang w:val="es-ES" w:bidi="es-ES"/>
              </w:rPr>
              <w:t>Si el Banco no puede finalizar la actualización de los datos obtenidos durante la identificación del Cliente, representante del Cliente, beneficiario y propietario real a causa de la acción (omisión) del Cliente (apartado 7.2.9 de las Condiciones).</w:t>
            </w:r>
          </w:p>
        </w:tc>
      </w:tr>
      <w:tr w:rsidR="006F34A4" w:rsidRPr="009C14C9" w14:paraId="5B6CEB32" w14:textId="77777777" w:rsidTr="002D1737">
        <w:tc>
          <w:tcPr>
            <w:tcW w:w="4678" w:type="dxa"/>
            <w:shd w:val="clear" w:color="auto" w:fill="auto"/>
          </w:tcPr>
          <w:p w14:paraId="5B6CEB30" w14:textId="77777777" w:rsidR="002D1737" w:rsidRPr="00201071" w:rsidRDefault="00421D70" w:rsidP="002D1737">
            <w:pPr>
              <w:pStyle w:val="20"/>
            </w:pPr>
            <w:r w:rsidRPr="00201071">
              <w:t xml:space="preserve">7.1.13. В случае бесспорно ошибочной записи, произведенной Банком, осуществлять исправления </w:t>
            </w:r>
            <w:r w:rsidRPr="00201071">
              <w:lastRenderedPageBreak/>
              <w:t>по Счету/Карточному счету путем кредитования или без дополнительных распоряжений или подтверждений Клиента путем дебетования Счета/Карточного счета.</w:t>
            </w:r>
          </w:p>
        </w:tc>
        <w:tc>
          <w:tcPr>
            <w:tcW w:w="4678" w:type="dxa"/>
          </w:tcPr>
          <w:p w14:paraId="5B6CEB31" w14:textId="77777777" w:rsidR="002D1737" w:rsidRPr="00DF7944" w:rsidRDefault="00421D70" w:rsidP="002D1737">
            <w:pPr>
              <w:pStyle w:val="20"/>
            </w:pPr>
            <w:r w:rsidRPr="00CC15B0">
              <w:lastRenderedPageBreak/>
              <w:t xml:space="preserve">7.1.13. En caso del asiento indudablemente erróneo realizado por el Banco, efectuar las correcciones de la </w:t>
            </w:r>
            <w:r w:rsidRPr="00CC15B0">
              <w:lastRenderedPageBreak/>
              <w:t>Cuenta/Cuenta de Tarjeta a través del crédito o débito de la Cuenta/Cuenta de Tarjeta sin la ordenación o confirmación adicional del Cliente.</w:t>
            </w:r>
          </w:p>
        </w:tc>
      </w:tr>
      <w:tr w:rsidR="006F34A4" w:rsidRPr="009C14C9" w14:paraId="5B6CEB35" w14:textId="77777777" w:rsidTr="002D1737">
        <w:tc>
          <w:tcPr>
            <w:tcW w:w="4678" w:type="dxa"/>
            <w:shd w:val="clear" w:color="auto" w:fill="auto"/>
          </w:tcPr>
          <w:p w14:paraId="5B6CEB33" w14:textId="77777777" w:rsidR="002D1737" w:rsidRPr="00201071" w:rsidRDefault="00421D70" w:rsidP="002D1737">
            <w:pPr>
              <w:pStyle w:val="20"/>
            </w:pPr>
            <w:r w:rsidRPr="00201071">
              <w:lastRenderedPageBreak/>
              <w:t xml:space="preserve">7.1.14. Расторгнуть Договор </w:t>
            </w:r>
            <w:r w:rsidRPr="00A05E41">
              <w:t>в случаях, предусмотренных законодательством Российской Федерации и Условиями.</w:t>
            </w:r>
          </w:p>
        </w:tc>
        <w:tc>
          <w:tcPr>
            <w:tcW w:w="4678" w:type="dxa"/>
          </w:tcPr>
          <w:p w14:paraId="5B6CEB34" w14:textId="77777777" w:rsidR="002D1737" w:rsidRPr="00DF7944" w:rsidRDefault="00421D70" w:rsidP="002D1737">
            <w:pPr>
              <w:pStyle w:val="20"/>
            </w:pPr>
            <w:r w:rsidRPr="00CC15B0">
              <w:t xml:space="preserve">7.1.14. Rescindir el contrato </w:t>
            </w:r>
            <w:r>
              <w:t>en los casos previstos por la legislación de la Federación de Rusia y las Condiciones</w:t>
            </w:r>
            <w:r w:rsidRPr="00CC15B0">
              <w:t>.</w:t>
            </w:r>
          </w:p>
        </w:tc>
      </w:tr>
      <w:tr w:rsidR="006F34A4" w:rsidRPr="009C14C9" w14:paraId="5B6CEB38" w14:textId="77777777" w:rsidTr="002D1737">
        <w:tc>
          <w:tcPr>
            <w:tcW w:w="4678" w:type="dxa"/>
            <w:shd w:val="clear" w:color="auto" w:fill="auto"/>
          </w:tcPr>
          <w:p w14:paraId="5B6CEB36" w14:textId="77777777" w:rsidR="002D1737" w:rsidRPr="00201071" w:rsidRDefault="00421D70" w:rsidP="002D1737">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8" w:type="dxa"/>
          </w:tcPr>
          <w:p w14:paraId="5B6CEB37" w14:textId="77777777" w:rsidR="002D1737" w:rsidRPr="00DF7944" w:rsidRDefault="00421D70" w:rsidP="002D1737">
            <w:pPr>
              <w:pStyle w:val="21"/>
              <w:tabs>
                <w:tab w:val="clear" w:pos="720"/>
                <w:tab w:val="clear" w:pos="926"/>
                <w:tab w:val="left" w:pos="708"/>
              </w:tabs>
              <w:spacing w:before="0" w:after="0"/>
              <w:ind w:left="0" w:firstLine="0"/>
              <w:rPr>
                <w:sz w:val="28"/>
                <w:szCs w:val="28"/>
                <w:lang w:val="es-ES"/>
              </w:rPr>
            </w:pPr>
            <w:r w:rsidRPr="00CC15B0">
              <w:rPr>
                <w:sz w:val="28"/>
                <w:lang w:val="es-ES" w:bidi="es-ES"/>
              </w:rPr>
              <w:t>7.1.15.</w:t>
            </w:r>
            <w:r w:rsidRPr="00CC15B0">
              <w:rPr>
                <w:lang w:val="es-ES" w:bidi="es-ES"/>
              </w:rPr>
              <w:t xml:space="preserve"> </w:t>
            </w:r>
            <w:r w:rsidRPr="00CC15B0">
              <w:rPr>
                <w:sz w:val="28"/>
                <w:lang w:val="es-ES" w:bidi="es-ES"/>
              </w:rPr>
              <w:t>Sin ordenaciones adicionales del Cliente retener de la Cuenta los impuestos a las rentas de personas jurídicas extranjeras a condición de que el Banco sea la fuente de pago de los impuestos indicados (agente fiscal):</w:t>
            </w:r>
          </w:p>
        </w:tc>
      </w:tr>
      <w:tr w:rsidR="006F34A4" w:rsidRPr="009C14C9" w14:paraId="5B6CEB3B" w14:textId="77777777" w:rsidTr="002D1737">
        <w:tc>
          <w:tcPr>
            <w:tcW w:w="4678" w:type="dxa"/>
            <w:shd w:val="clear" w:color="auto" w:fill="auto"/>
          </w:tcPr>
          <w:p w14:paraId="5B6CEB39" w14:textId="77777777" w:rsidR="002D1737" w:rsidRPr="00201071" w:rsidRDefault="00421D70" w:rsidP="002D1737">
            <w:pPr>
              <w:pStyle w:val="21"/>
              <w:numPr>
                <w:ilvl w:val="0"/>
                <w:numId w:val="10"/>
              </w:numPr>
              <w:tabs>
                <w:tab w:val="clear" w:pos="926"/>
                <w:tab w:val="left" w:pos="708"/>
              </w:tabs>
              <w:spacing w:before="0" w:after="0"/>
              <w:ind w:left="0" w:firstLine="567"/>
              <w:rPr>
                <w:sz w:val="28"/>
                <w:szCs w:val="28"/>
              </w:rPr>
            </w:pPr>
            <w:r w:rsidRPr="00DF7944">
              <w:rPr>
                <w:sz w:val="28"/>
                <w:szCs w:val="28"/>
                <w:lang w:val="es-ES"/>
              </w:rPr>
              <w:t xml:space="preserve"> </w:t>
            </w:r>
            <w:r w:rsidRPr="00201071">
              <w:rPr>
                <w:sz w:val="28"/>
                <w:szCs w:val="28"/>
              </w:rPr>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678" w:type="dxa"/>
          </w:tcPr>
          <w:p w14:paraId="5B6CEB3A" w14:textId="77777777" w:rsidR="002D1737" w:rsidRPr="00DF7944" w:rsidRDefault="00421D70" w:rsidP="002D1737">
            <w:pPr>
              <w:pStyle w:val="21"/>
              <w:numPr>
                <w:ilvl w:val="0"/>
                <w:numId w:val="10"/>
              </w:numPr>
              <w:tabs>
                <w:tab w:val="clear" w:pos="926"/>
                <w:tab w:val="left" w:pos="708"/>
              </w:tabs>
              <w:spacing w:before="0" w:after="0"/>
              <w:ind w:left="0" w:firstLine="567"/>
              <w:rPr>
                <w:sz w:val="28"/>
                <w:szCs w:val="28"/>
                <w:lang w:val="es-ES"/>
              </w:rPr>
            </w:pPr>
            <w:r w:rsidRPr="00DF7944">
              <w:rPr>
                <w:sz w:val="28"/>
                <w:lang w:bidi="es-ES"/>
              </w:rPr>
              <w:t xml:space="preserve"> </w:t>
            </w:r>
            <w:r w:rsidRPr="00CC15B0">
              <w:rPr>
                <w:sz w:val="28"/>
                <w:lang w:val="es-ES" w:bidi="es-ES"/>
              </w:rPr>
              <w:t xml:space="preserve">conforme a la tasa de impuesto establecida en la legislación de la Federación de Rusia, en caso de que el Cliente no haya facilitado los documentos que certifiquen el registro de la persona jurídica con fines tributarios en el territorio de la Federación de Rusia, o los documentos que confirmen la exención del pago de los impuestos por los ingresos pasivos de la fuente en la Federación de Rusia; </w:t>
            </w:r>
          </w:p>
        </w:tc>
      </w:tr>
      <w:tr w:rsidR="006F34A4" w:rsidRPr="009C14C9" w14:paraId="5B6CEB3E" w14:textId="77777777" w:rsidTr="002D1737">
        <w:tc>
          <w:tcPr>
            <w:tcW w:w="4678" w:type="dxa"/>
            <w:shd w:val="clear" w:color="auto" w:fill="auto"/>
          </w:tcPr>
          <w:p w14:paraId="5B6CEB3C" w14:textId="77777777" w:rsidR="002D1737" w:rsidRPr="00201071" w:rsidRDefault="00421D70" w:rsidP="002D1737">
            <w:pPr>
              <w:pStyle w:val="21"/>
              <w:numPr>
                <w:ilvl w:val="0"/>
                <w:numId w:val="10"/>
              </w:numPr>
              <w:tabs>
                <w:tab w:val="clear" w:pos="926"/>
                <w:tab w:val="left" w:pos="708"/>
              </w:tabs>
              <w:spacing w:before="0" w:after="0"/>
              <w:ind w:left="0" w:firstLine="567"/>
              <w:rPr>
                <w:sz w:val="28"/>
                <w:szCs w:val="28"/>
              </w:rPr>
            </w:pPr>
            <w:r w:rsidRPr="00DF7944">
              <w:rPr>
                <w:sz w:val="28"/>
                <w:szCs w:val="28"/>
                <w:lang w:val="es-ES"/>
              </w:rPr>
              <w:t xml:space="preserve"> </w:t>
            </w:r>
            <w:r w:rsidRPr="00201071">
              <w:rPr>
                <w:sz w:val="28"/>
                <w:szCs w:val="28"/>
              </w:rPr>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w:t>
            </w:r>
            <w:r w:rsidRPr="00201071">
              <w:rPr>
                <w:sz w:val="28"/>
                <w:szCs w:val="28"/>
              </w:rPr>
              <w:lastRenderedPageBreak/>
              <w:t>и не имеет обязательств перед третьими лицами по перечислению полученных доходов.</w:t>
            </w:r>
          </w:p>
        </w:tc>
        <w:tc>
          <w:tcPr>
            <w:tcW w:w="4678" w:type="dxa"/>
          </w:tcPr>
          <w:p w14:paraId="5B6CEB3D" w14:textId="77777777" w:rsidR="002D1737" w:rsidRPr="00DF7944" w:rsidRDefault="00421D70" w:rsidP="002D1737">
            <w:pPr>
              <w:pStyle w:val="21"/>
              <w:numPr>
                <w:ilvl w:val="0"/>
                <w:numId w:val="10"/>
              </w:numPr>
              <w:tabs>
                <w:tab w:val="clear" w:pos="926"/>
                <w:tab w:val="left" w:pos="708"/>
              </w:tabs>
              <w:spacing w:before="0" w:after="0"/>
              <w:ind w:left="0" w:firstLine="567"/>
              <w:rPr>
                <w:sz w:val="28"/>
                <w:szCs w:val="28"/>
                <w:lang w:val="es-ES"/>
              </w:rPr>
            </w:pPr>
            <w:r w:rsidRPr="00DF7944">
              <w:rPr>
                <w:sz w:val="28"/>
                <w:lang w:bidi="es-ES"/>
              </w:rPr>
              <w:lastRenderedPageBreak/>
              <w:t xml:space="preserve"> </w:t>
            </w:r>
            <w:r w:rsidRPr="00CC15B0">
              <w:rPr>
                <w:sz w:val="28"/>
                <w:lang w:val="es-ES" w:bidi="es-ES"/>
              </w:rPr>
              <w:t xml:space="preserve">conforme a la tasa de impuesto reducida/preferencial (en los casos establecidos en la legislación de la Federación de Rusia), en caso de que el Cliente haya facilitado los documentos debidamente tramitados que certifiquen la residencia del Cliente en el territorio del país con el cual la Federación de Rusia tenga celebrado el contrato internacional sobre los asuntos tributarios, asimismo los documentos que confirmen que el Cliente tiene el derecho real a obtener los ingresos y no tiene obligaciones ante terceros en </w:t>
            </w:r>
            <w:r w:rsidRPr="00CC15B0">
              <w:rPr>
                <w:sz w:val="28"/>
                <w:lang w:val="es-ES" w:bidi="es-ES"/>
              </w:rPr>
              <w:lastRenderedPageBreak/>
              <w:t>cuanto a la transferencia de los ingresos obtenidos.</w:t>
            </w:r>
          </w:p>
        </w:tc>
      </w:tr>
      <w:tr w:rsidR="006F34A4" w:rsidRPr="009C14C9" w14:paraId="5B6CEB41" w14:textId="77777777" w:rsidTr="002D1737">
        <w:tc>
          <w:tcPr>
            <w:tcW w:w="4678" w:type="dxa"/>
            <w:shd w:val="clear" w:color="auto" w:fill="auto"/>
          </w:tcPr>
          <w:p w14:paraId="5B6CEB3F" w14:textId="77777777" w:rsidR="002D1737" w:rsidRPr="00201071" w:rsidRDefault="00421D70" w:rsidP="002D1737">
            <w:pPr>
              <w:pStyle w:val="20"/>
            </w:pPr>
            <w:r w:rsidRPr="00201071">
              <w:lastRenderedPageBreak/>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8" w:type="dxa"/>
          </w:tcPr>
          <w:p w14:paraId="5B6CEB40" w14:textId="77777777" w:rsidR="002D1737" w:rsidRPr="00DF7944" w:rsidRDefault="00421D70" w:rsidP="002D1737">
            <w:pPr>
              <w:pStyle w:val="20"/>
            </w:pPr>
            <w:r w:rsidRPr="00CC15B0">
              <w:t>7.1.16. Cambiar unilateralmente el número de la Cuenta / Cuenta de Tarjeta del Cliente, previa notificación del Cliente, en caso de que la necesidad de tales cambios se deba a las normas de la legislación de la Federación de Rusia y/o normativas del Banco de Rusia, obligatorias para el Banco, además de la modificación de los datos del Banco.</w:t>
            </w:r>
          </w:p>
        </w:tc>
      </w:tr>
      <w:tr w:rsidR="006F34A4" w:rsidRPr="009C14C9" w14:paraId="5B6CEB44" w14:textId="77777777" w:rsidTr="002D1737">
        <w:tc>
          <w:tcPr>
            <w:tcW w:w="4678" w:type="dxa"/>
            <w:shd w:val="clear" w:color="auto" w:fill="auto"/>
          </w:tcPr>
          <w:p w14:paraId="5B6CEB42" w14:textId="77777777" w:rsidR="002D1737" w:rsidRPr="00201071" w:rsidRDefault="00421D70" w:rsidP="002D1737">
            <w:pPr>
              <w:pStyle w:val="20"/>
            </w:pPr>
            <w:r w:rsidRPr="00201071">
              <w:t>7.1.17. Осуществлять аудио (видео) запись при проведении операций и осуществлении иных действий с Картами</w:t>
            </w:r>
            <w:r>
              <w:t>/Токенами</w:t>
            </w:r>
            <w:r w:rsidRPr="00201071">
              <w:t>, а также в своих помещениях и на своих устройствах (в т.ч.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678" w:type="dxa"/>
          </w:tcPr>
          <w:p w14:paraId="5B6CEB43" w14:textId="77777777" w:rsidR="002D1737" w:rsidRPr="00DF7944" w:rsidRDefault="00421D70" w:rsidP="002D1737">
            <w:pPr>
              <w:pStyle w:val="20"/>
            </w:pPr>
            <w:r w:rsidRPr="00CC15B0">
              <w:t>7.1.17. Realizar grabaciones de audio (vídeo) a la hora de realizar operaciones y efectuar otras acciones con las Tarjetas</w:t>
            </w:r>
            <w:r>
              <w:t>/los Tokens</w:t>
            </w:r>
            <w:r w:rsidRPr="00CC15B0">
              <w:t>, asimismo dentro de sus instalaciones y en sus equipos, sin notificación adicional del Titular. Las grabaciones indicadas pueden usarse en calidad de pruebas a la hora de arreglar las disputas según el Contrato entre el Cliente y el Banco.</w:t>
            </w:r>
          </w:p>
        </w:tc>
      </w:tr>
      <w:tr w:rsidR="006F34A4" w:rsidRPr="009C14C9" w14:paraId="5B6CEB47" w14:textId="77777777" w:rsidTr="002D1737">
        <w:tc>
          <w:tcPr>
            <w:tcW w:w="4678" w:type="dxa"/>
            <w:shd w:val="clear" w:color="auto" w:fill="auto"/>
          </w:tcPr>
          <w:p w14:paraId="5B6CEB45" w14:textId="77777777" w:rsidR="002D1737" w:rsidRPr="00201071" w:rsidRDefault="00421D70" w:rsidP="002D1737">
            <w:pPr>
              <w:pStyle w:val="20"/>
            </w:pPr>
            <w:r w:rsidRPr="00201071">
              <w:t>7.1.18. Банк оставляет за собой право в любой момент по собственному усмотрению изменять набор операций, услуг и функций, связанных с использованием Карты</w:t>
            </w:r>
            <w:r>
              <w:t>/Токенов</w:t>
            </w:r>
            <w:r w:rsidRPr="00201071">
              <w:t>. Возможности по использованию Карты</w:t>
            </w:r>
            <w:r>
              <w:t>/Токена</w:t>
            </w:r>
            <w:r w:rsidRPr="00201071">
              <w:t xml:space="preserve"> в Банкоматах Банка могут быть недоступны в полном объеме в Банкоматах других банков. Клиент/Держатель уведомлен о том, что не все организации торговли (услуг) могут принимать к оплате Карту любого типа</w:t>
            </w:r>
            <w:r>
              <w:t>, включая Токен</w:t>
            </w:r>
            <w:r w:rsidRPr="00201071">
              <w:t xml:space="preserve">, и что они могут вводить </w:t>
            </w:r>
            <w:r>
              <w:t>ограничения по суммам проводимых</w:t>
            </w:r>
            <w:r w:rsidRPr="00201071">
              <w:t xml:space="preserve"> Держателем операций и порядку идентификации Держателей Карт</w:t>
            </w:r>
            <w:r>
              <w:t xml:space="preserve">, в том числе при </w:t>
            </w:r>
            <w:r>
              <w:lastRenderedPageBreak/>
              <w:t>использовании Токена</w:t>
            </w:r>
            <w:r w:rsidRPr="00201071">
              <w:t>.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678" w:type="dxa"/>
          </w:tcPr>
          <w:p w14:paraId="5B6CEB46" w14:textId="77777777" w:rsidR="002D1737" w:rsidRPr="00DF7944" w:rsidRDefault="00421D70" w:rsidP="002D1737">
            <w:pPr>
              <w:pStyle w:val="20"/>
            </w:pPr>
            <w:r w:rsidRPr="00CC15B0">
              <w:lastRenderedPageBreak/>
              <w:t>7.1.18. El Banco se reserva el derecho a cambiar libremente en cualquier momento el conjunto de operaciones, servicios y funciones relacionados con el uso de la Tarjeta</w:t>
            </w:r>
            <w:r>
              <w:t>/los Tokens</w:t>
            </w:r>
            <w:r w:rsidRPr="00CC15B0">
              <w:t>. Las posibilidades del uso de la Tarjeta</w:t>
            </w:r>
            <w:r>
              <w:t xml:space="preserve">/del Token </w:t>
            </w:r>
            <w:r w:rsidRPr="00CC15B0">
              <w:t>en los Cajeros automáticos del Banco pueden ser no disponibles por completo en los Cajeros automáticos de otros bancos. Al Cliente/Titular le han notificado que no todas las organizaciones comerciales (</w:t>
            </w:r>
            <w:r>
              <w:t xml:space="preserve">de </w:t>
            </w:r>
            <w:r w:rsidRPr="00CC15B0">
              <w:t>servicios) pueden aceptar para el pago la Tarjeta de cualquier clase</w:t>
            </w:r>
            <w:r>
              <w:t>, incluso el Token,</w:t>
            </w:r>
            <w:r w:rsidRPr="00CC15B0">
              <w:t xml:space="preserve"> y que </w:t>
            </w:r>
            <w:r w:rsidRPr="0068528D">
              <w:rPr>
                <w:lang w:val="es-VE"/>
              </w:rPr>
              <w:t xml:space="preserve">ellas </w:t>
            </w:r>
            <w:r w:rsidRPr="00CC15B0">
              <w:t xml:space="preserve">pueden imponer restricciones en cuanto a los importes de operaciones realizadas por el Titular y orden de identificación de los Titulares </w:t>
            </w:r>
            <w:r w:rsidRPr="00CC15B0">
              <w:lastRenderedPageBreak/>
              <w:t>de las Tarjetas</w:t>
            </w:r>
            <w:r>
              <w:t>, incluso al uso del Token</w:t>
            </w:r>
            <w:r w:rsidRPr="00CC15B0">
              <w:t>. El Banco no asume la responsabilidad a causa de tales restricciones o régimen de identificación de los Titulares que se establecen por las Organizaciones comerciales (de servicios) y también por otras entidades crediticias.</w:t>
            </w:r>
          </w:p>
        </w:tc>
      </w:tr>
      <w:tr w:rsidR="006F34A4" w:rsidRPr="009C14C9" w14:paraId="5B6CEB4A" w14:textId="77777777" w:rsidTr="002D1737">
        <w:tc>
          <w:tcPr>
            <w:tcW w:w="4678" w:type="dxa"/>
            <w:shd w:val="clear" w:color="auto" w:fill="auto"/>
          </w:tcPr>
          <w:p w14:paraId="5B6CEB48" w14:textId="77777777" w:rsidR="002D1737" w:rsidRPr="006537A1" w:rsidRDefault="00421D70" w:rsidP="002D1737">
            <w:pPr>
              <w:pStyle w:val="20"/>
            </w:pPr>
            <w:r w:rsidRPr="008F561F">
              <w:rPr>
                <w:b/>
              </w:rPr>
              <w:lastRenderedPageBreak/>
              <w:t>7.2.</w:t>
            </w:r>
            <w:r w:rsidRPr="006537A1">
              <w:t xml:space="preserve"> </w:t>
            </w:r>
            <w:r w:rsidRPr="008F561F">
              <w:rPr>
                <w:b/>
              </w:rPr>
              <w:t>Права и обязанности Клиента</w:t>
            </w:r>
          </w:p>
        </w:tc>
        <w:tc>
          <w:tcPr>
            <w:tcW w:w="4678" w:type="dxa"/>
          </w:tcPr>
          <w:p w14:paraId="5B6CEB49" w14:textId="77777777" w:rsidR="002D1737" w:rsidRPr="00DF7944" w:rsidRDefault="00421D70" w:rsidP="002D1737">
            <w:pPr>
              <w:pStyle w:val="20"/>
            </w:pPr>
            <w:r w:rsidRPr="009E0ACA">
              <w:rPr>
                <w:b/>
              </w:rPr>
              <w:t>7.2. Derechos</w:t>
            </w:r>
            <w:r w:rsidRPr="00CC15B0">
              <w:t xml:space="preserve"> </w:t>
            </w:r>
            <w:r w:rsidRPr="009E0ACA">
              <w:rPr>
                <w:b/>
              </w:rPr>
              <w:t>y obligaciones del Cliente</w:t>
            </w:r>
          </w:p>
        </w:tc>
      </w:tr>
      <w:tr w:rsidR="006F34A4" w:rsidRPr="009C14C9" w14:paraId="5B6CEB4D" w14:textId="77777777" w:rsidTr="002D1737">
        <w:tc>
          <w:tcPr>
            <w:tcW w:w="4678" w:type="dxa"/>
            <w:shd w:val="clear" w:color="auto" w:fill="auto"/>
          </w:tcPr>
          <w:p w14:paraId="5B6CEB4B" w14:textId="77777777" w:rsidR="002D1737" w:rsidRPr="006537A1" w:rsidRDefault="00421D70" w:rsidP="002D1737">
            <w:pPr>
              <w:pStyle w:val="20"/>
            </w:pPr>
            <w:r w:rsidRPr="008F561F">
              <w:rPr>
                <w:b/>
              </w:rPr>
              <w:t>Клиент обязуется:</w:t>
            </w:r>
          </w:p>
        </w:tc>
        <w:tc>
          <w:tcPr>
            <w:tcW w:w="4678" w:type="dxa"/>
          </w:tcPr>
          <w:p w14:paraId="5B6CEB4C" w14:textId="77777777" w:rsidR="002D1737" w:rsidRPr="009E0ACA" w:rsidRDefault="00421D70" w:rsidP="002D1737">
            <w:pPr>
              <w:pStyle w:val="20"/>
            </w:pPr>
            <w:r w:rsidRPr="009E0ACA">
              <w:rPr>
                <w:b/>
              </w:rPr>
              <w:t>El Cliente se compromete</w:t>
            </w:r>
            <w:r w:rsidRPr="009E0ACA">
              <w:t xml:space="preserve"> </w:t>
            </w:r>
            <w:r w:rsidRPr="009E0ACA">
              <w:rPr>
                <w:b/>
              </w:rPr>
              <w:t>a:</w:t>
            </w:r>
          </w:p>
        </w:tc>
      </w:tr>
      <w:tr w:rsidR="006F34A4" w:rsidRPr="009C14C9" w14:paraId="5B6CEB50" w14:textId="77777777" w:rsidTr="002D1737">
        <w:tc>
          <w:tcPr>
            <w:tcW w:w="4678" w:type="dxa"/>
            <w:shd w:val="clear" w:color="auto" w:fill="auto"/>
          </w:tcPr>
          <w:p w14:paraId="5B6CEB4E" w14:textId="77777777" w:rsidR="002D1737" w:rsidRPr="00201071" w:rsidRDefault="00421D70" w:rsidP="002D1737">
            <w:pPr>
              <w:pStyle w:val="20"/>
            </w:pPr>
            <w:r w:rsidRPr="00201071">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678" w:type="dxa"/>
          </w:tcPr>
          <w:p w14:paraId="5B6CEB4F" w14:textId="77777777" w:rsidR="002D1737" w:rsidRPr="00DF7944" w:rsidRDefault="00421D70" w:rsidP="002D1737">
            <w:pPr>
              <w:pStyle w:val="20"/>
            </w:pPr>
            <w:r w:rsidRPr="00CC15B0">
              <w:t>7.2.1. Cumplir con los requisitos de la legislación de la Federación de Rusia que regulan el orden de realización    de los servicios de caja y liquidación, las operaciones con las Tarjetas y las presentes Condiciones.</w:t>
            </w:r>
          </w:p>
        </w:tc>
      </w:tr>
      <w:tr w:rsidR="006F34A4" w:rsidRPr="009C14C9" w14:paraId="5B6CEB53" w14:textId="77777777" w:rsidTr="002D1737">
        <w:tc>
          <w:tcPr>
            <w:tcW w:w="4678" w:type="dxa"/>
            <w:shd w:val="clear" w:color="auto" w:fill="auto"/>
          </w:tcPr>
          <w:p w14:paraId="5B6CEB51" w14:textId="77777777" w:rsidR="002D1737" w:rsidRPr="00201071" w:rsidRDefault="00421D70" w:rsidP="002D1737">
            <w:pPr>
              <w:pStyle w:val="20"/>
            </w:pPr>
            <w:r w:rsidRPr="00201071">
              <w:t>7.2.2. Надлежащим образом оформлять Распоряжения с заполнением всех требуемых реквизитов.</w:t>
            </w:r>
          </w:p>
        </w:tc>
        <w:tc>
          <w:tcPr>
            <w:tcW w:w="4678" w:type="dxa"/>
          </w:tcPr>
          <w:p w14:paraId="5B6CEB52" w14:textId="77777777" w:rsidR="002D1737" w:rsidRPr="00DF7944" w:rsidRDefault="00421D70" w:rsidP="002D1737">
            <w:pPr>
              <w:pStyle w:val="20"/>
            </w:pPr>
            <w:r w:rsidRPr="00CC15B0">
              <w:t>7.2.2. Formalizar debidamente las Ordenaciones rellenando todos los datos necesarios.</w:t>
            </w:r>
          </w:p>
        </w:tc>
      </w:tr>
      <w:tr w:rsidR="006F34A4" w:rsidRPr="009C14C9" w14:paraId="5B6CEB56" w14:textId="77777777" w:rsidTr="002D1737">
        <w:tc>
          <w:tcPr>
            <w:tcW w:w="4678" w:type="dxa"/>
            <w:shd w:val="clear" w:color="auto" w:fill="auto"/>
          </w:tcPr>
          <w:p w14:paraId="5B6CEB54" w14:textId="77777777" w:rsidR="002D1737" w:rsidRPr="00201071" w:rsidRDefault="00421D70" w:rsidP="002D1737">
            <w:pPr>
              <w:pStyle w:val="20"/>
            </w:pPr>
            <w:r w:rsidRPr="00201071">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8" w:type="dxa"/>
          </w:tcPr>
          <w:p w14:paraId="5B6CEB55" w14:textId="77777777" w:rsidR="002D1737" w:rsidRPr="00DF7944" w:rsidRDefault="00421D70" w:rsidP="002D1737">
            <w:pPr>
              <w:pStyle w:val="20"/>
            </w:pPr>
            <w:r w:rsidRPr="00CC15B0">
              <w:t xml:space="preserve">7.2.3. Confirmar al Banco anualmente por escrito antes del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en cuanto al Extracto, recibido conforme al párrafo dos del apartado 5.19 de las presentes Condiciones. </w:t>
            </w:r>
          </w:p>
        </w:tc>
      </w:tr>
      <w:tr w:rsidR="006F34A4" w:rsidRPr="009C14C9" w14:paraId="5B6CEB59" w14:textId="77777777" w:rsidTr="002D1737">
        <w:tc>
          <w:tcPr>
            <w:tcW w:w="4678" w:type="dxa"/>
            <w:shd w:val="clear" w:color="auto" w:fill="auto"/>
          </w:tcPr>
          <w:p w14:paraId="5B6CEB57" w14:textId="77777777" w:rsidR="002D1737" w:rsidRPr="00201071" w:rsidRDefault="00421D70" w:rsidP="002D1737">
            <w:pPr>
              <w:pStyle w:val="20"/>
            </w:pPr>
            <w:r w:rsidRPr="00201071">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w:t>
            </w:r>
            <w:r w:rsidRPr="00201071">
              <w:lastRenderedPageBreak/>
              <w:t xml:space="preserve">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8" w:type="dxa"/>
          </w:tcPr>
          <w:p w14:paraId="5B6CEB58" w14:textId="77777777" w:rsidR="002D1737" w:rsidRPr="00DF7944" w:rsidRDefault="00421D70" w:rsidP="002D1737">
            <w:pPr>
              <w:pStyle w:val="20"/>
            </w:pPr>
            <w:r w:rsidRPr="00CC15B0">
              <w:lastRenderedPageBreak/>
              <w:t xml:space="preserve">7.2.4. Recibir en el Banco el Extracto en papel y sus anexos, asimismo los anexos al Extracto, facilitados en forma digital, dentro de 3 (tres) meses a partir del día de efectuación de las operaciones con la Cuenta. Al cabo del plazo indicado el Banco tiene el derecho a enviar los Extractos y/o sus anexos mediante los servicios de correo a la ubicación del Cliente y/o su dirección, en caso de que </w:t>
            </w:r>
            <w:r w:rsidRPr="00CC15B0">
              <w:lastRenderedPageBreak/>
              <w:t xml:space="preserve">el Cliente no haya comunicado previamente por escrito otra dirección, reteniendo las comisiones conforme a las Tarifas. </w:t>
            </w:r>
          </w:p>
        </w:tc>
      </w:tr>
      <w:tr w:rsidR="006F34A4" w:rsidRPr="009C14C9" w14:paraId="5B6CEB5C" w14:textId="77777777" w:rsidTr="002D1737">
        <w:tc>
          <w:tcPr>
            <w:tcW w:w="4678" w:type="dxa"/>
            <w:shd w:val="clear" w:color="auto" w:fill="auto"/>
          </w:tcPr>
          <w:p w14:paraId="5B6CEB5A" w14:textId="77777777" w:rsidR="002D1737" w:rsidRPr="00201071" w:rsidRDefault="00421D70" w:rsidP="002D1737">
            <w:pPr>
              <w:pStyle w:val="20"/>
            </w:pPr>
            <w:r w:rsidRPr="00201071">
              <w:lastRenderedPageBreak/>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678" w:type="dxa"/>
          </w:tcPr>
          <w:p w14:paraId="5B6CEB5B" w14:textId="77777777" w:rsidR="002D1737" w:rsidRPr="00DF7944" w:rsidRDefault="00421D70" w:rsidP="002D1737">
            <w:pPr>
              <w:pStyle w:val="20"/>
            </w:pPr>
            <w:r w:rsidRPr="00CC15B0">
              <w:t>7.2.5. Oportuna y completamente pagar (asegurar el pago mediante la mantención del saldo de fondos monetarios necesario en la Cuenta/Cuenta de Tarjeta) por los servicios prestados por el Banco conforme a las Tarifas.</w:t>
            </w:r>
          </w:p>
        </w:tc>
      </w:tr>
      <w:tr w:rsidR="006F34A4" w:rsidRPr="009C14C9" w14:paraId="5B6CEB5F" w14:textId="77777777" w:rsidTr="002D1737">
        <w:tc>
          <w:tcPr>
            <w:tcW w:w="4678" w:type="dxa"/>
            <w:shd w:val="clear" w:color="auto" w:fill="auto"/>
          </w:tcPr>
          <w:p w14:paraId="5B6CEB5D" w14:textId="77777777" w:rsidR="002D1737" w:rsidRPr="00201071" w:rsidRDefault="00421D70" w:rsidP="002D1737">
            <w:pPr>
              <w:pStyle w:val="20"/>
            </w:pPr>
            <w:r w:rsidRPr="00201071">
              <w:t>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8" w:type="dxa"/>
          </w:tcPr>
          <w:p w14:paraId="5B6CEB5E" w14:textId="77777777" w:rsidR="002D1737" w:rsidRPr="00DF7944" w:rsidRDefault="00421D70" w:rsidP="002D1737">
            <w:pPr>
              <w:pStyle w:val="20"/>
            </w:pPr>
            <w:r w:rsidRPr="00CC15B0">
              <w:t>7.2.6. Informar por escrito al Banco con 3 (tres) días de anticipación sobre la necesidad en efectivo con la indicación de los fines de gasto de los fondos (la entrega del efectivo sin notificación previa puede realizarse por el Banco exclusivamente en caso de que el Banco disponga de la cantidad necesaria en la caja y en conformidad con las condiciones de la Tarifa).</w:t>
            </w:r>
          </w:p>
        </w:tc>
      </w:tr>
      <w:tr w:rsidR="006F34A4" w:rsidRPr="009C14C9" w14:paraId="5B6CEB62" w14:textId="77777777" w:rsidTr="002D1737">
        <w:tc>
          <w:tcPr>
            <w:tcW w:w="4678" w:type="dxa"/>
            <w:shd w:val="clear" w:color="auto" w:fill="auto"/>
          </w:tcPr>
          <w:p w14:paraId="5B6CEB60" w14:textId="77777777" w:rsidR="002D1737" w:rsidRPr="00201071" w:rsidRDefault="00421D70" w:rsidP="002D1737">
            <w:pPr>
              <w:pStyle w:val="20"/>
            </w:pPr>
            <w:r w:rsidRPr="00201071">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8" w:type="dxa"/>
          </w:tcPr>
          <w:p w14:paraId="5B6CEB61" w14:textId="77777777" w:rsidR="002D1737" w:rsidRPr="00DF7944" w:rsidRDefault="00421D70" w:rsidP="002D1737">
            <w:pPr>
              <w:pStyle w:val="20"/>
            </w:pPr>
            <w:r w:rsidRPr="00CC15B0">
              <w:t>7.2.7. Facilitar a solicitud del Banco los contratos y/u otros documentos que justifiquen la necesidad de obtener el dinero en efectivo.</w:t>
            </w:r>
          </w:p>
        </w:tc>
      </w:tr>
      <w:tr w:rsidR="006F34A4" w:rsidRPr="009C14C9" w14:paraId="5B6CEB65" w14:textId="77777777" w:rsidTr="002D1737">
        <w:tc>
          <w:tcPr>
            <w:tcW w:w="4678" w:type="dxa"/>
            <w:shd w:val="clear" w:color="auto" w:fill="auto"/>
          </w:tcPr>
          <w:p w14:paraId="5B6CEB63" w14:textId="77777777" w:rsidR="002D1737" w:rsidRPr="00201071" w:rsidRDefault="00421D70" w:rsidP="002D1737">
            <w:pPr>
              <w:pStyle w:val="20"/>
            </w:pPr>
            <w:r w:rsidRPr="00201071">
              <w:t xml:space="preserve">7.2.8. Для открытия Счета/Карточного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678" w:type="dxa"/>
          </w:tcPr>
          <w:p w14:paraId="5B6CEB64" w14:textId="77777777" w:rsidR="002D1737" w:rsidRPr="00DF7944" w:rsidRDefault="00421D70" w:rsidP="002D1737">
            <w:pPr>
              <w:pStyle w:val="20"/>
            </w:pPr>
            <w:r w:rsidRPr="00CC15B0">
              <w:t xml:space="preserve">7.2.8. Para abrir la Cuenta / Cuenta de Tarjeta, facilitar al Banco los documentos conforme a la lista y en la forma establecidas en los documentos normativos internos del Banco, asimismo los necesarios para la apertura de la Cuenta / Cuenta de Tarjeta conforme a la legislación de la Federación de Rusia y los requisitos del Banco de Rusia. </w:t>
            </w:r>
          </w:p>
        </w:tc>
      </w:tr>
      <w:tr w:rsidR="006F34A4" w:rsidRPr="009C14C9" w14:paraId="5B6CEB68" w14:textId="77777777" w:rsidTr="002D1737">
        <w:tc>
          <w:tcPr>
            <w:tcW w:w="4678" w:type="dxa"/>
            <w:shd w:val="clear" w:color="auto" w:fill="auto"/>
          </w:tcPr>
          <w:p w14:paraId="5B6CEB66" w14:textId="77777777" w:rsidR="002D1737" w:rsidRPr="00201071" w:rsidRDefault="00421D70" w:rsidP="002D1737">
            <w:pPr>
              <w:pStyle w:val="20"/>
            </w:pPr>
            <w:r w:rsidRPr="00201071">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w:t>
            </w:r>
            <w:r w:rsidRPr="00201071">
              <w:lastRenderedPageBreak/>
              <w:t xml:space="preserve">незамедлительно представлять в Банк необходимые документы, подтверждающие изменение данных сведений. </w:t>
            </w:r>
          </w:p>
        </w:tc>
        <w:tc>
          <w:tcPr>
            <w:tcW w:w="4678" w:type="dxa"/>
          </w:tcPr>
          <w:p w14:paraId="5B6CEB67" w14:textId="77777777" w:rsidR="002D1737" w:rsidRPr="00DF7944" w:rsidRDefault="00421D70" w:rsidP="002D1737">
            <w:pPr>
              <w:pStyle w:val="20"/>
            </w:pPr>
            <w:r w:rsidRPr="00CC15B0">
              <w:lastRenderedPageBreak/>
              <w:t xml:space="preserve">7.2.9. En caso de cambios en los datos contenidos en los documentos facilitados por el Cliente al Banco para la apertura de la Cuenta / Cuenta de Tarjeta, a medida de incorporación de </w:t>
            </w:r>
            <w:r w:rsidRPr="00CC15B0">
              <w:lastRenderedPageBreak/>
              <w:t xml:space="preserve">los cambios, facilitar inmediatamente al Banco los documentos que justifiquen los cambios en estos datos. </w:t>
            </w:r>
          </w:p>
        </w:tc>
      </w:tr>
      <w:tr w:rsidR="006F34A4" w:rsidRPr="009C14C9" w14:paraId="5B6CEB6B" w14:textId="77777777" w:rsidTr="002D1737">
        <w:tc>
          <w:tcPr>
            <w:tcW w:w="4678" w:type="dxa"/>
            <w:shd w:val="clear" w:color="auto" w:fill="auto"/>
          </w:tcPr>
          <w:p w14:paraId="5B6CEB69" w14:textId="77777777" w:rsidR="002D1737" w:rsidRPr="00201071" w:rsidRDefault="00421D70" w:rsidP="002D1737">
            <w:pPr>
              <w:pStyle w:val="20"/>
            </w:pPr>
            <w:r w:rsidRPr="00201071">
              <w:lastRenderedPageBreak/>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8" w:type="dxa"/>
          </w:tcPr>
          <w:p w14:paraId="5B6CEB6A" w14:textId="77777777" w:rsidR="002D1737" w:rsidRPr="00DF7944" w:rsidRDefault="00421D70" w:rsidP="002D1737">
            <w:pPr>
              <w:pStyle w:val="20"/>
            </w:pPr>
            <w:r w:rsidRPr="00CC15B0">
              <w:t xml:space="preserve">7.2.10. Al otorgar a las personas físicas los derechos de uso de los fondos monetarios de la Cuenta/Cuenta de Tarjeta, incluido el derecho a firma, facilitar al Banco los documentos conforme a la lista y en la forma establecidas en los documentos normativos internos del Banco con el fin de la apertura de las cuentas bancarias, asimismo los necesarios para la identificación de estas personas conforme a la legislación de la Federación de Rusia y los requisitos del Banco de Rusia. En caso de cambios en los datos contenidos en los documentos facilitados por el Cliente en relación a las personas autorizadas para usar los fondos monetarios de la Cuenta/Cuenta de Tarjeta, incluso en casos de vencimiento de las facultades de las personas indicadas, facilitar inmediatamente al Banco los documentos justificantes de los cambios indicados. </w:t>
            </w:r>
          </w:p>
        </w:tc>
      </w:tr>
      <w:tr w:rsidR="006F34A4" w:rsidRPr="009C14C9" w14:paraId="5B6CEB6E" w14:textId="77777777" w:rsidTr="002D1737">
        <w:tc>
          <w:tcPr>
            <w:tcW w:w="4678" w:type="dxa"/>
            <w:shd w:val="clear" w:color="auto" w:fill="auto"/>
          </w:tcPr>
          <w:p w14:paraId="5B6CEB6C" w14:textId="77777777" w:rsidR="002D1737" w:rsidRPr="00201071" w:rsidRDefault="00421D70" w:rsidP="002D1737">
            <w:pPr>
              <w:pStyle w:val="20"/>
            </w:pPr>
            <w:r w:rsidRPr="00201071">
              <w:t xml:space="preserve">7.2.11.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678" w:type="dxa"/>
          </w:tcPr>
          <w:p w14:paraId="5B6CEB6D" w14:textId="77777777" w:rsidR="002D1737" w:rsidRPr="00DF7944" w:rsidRDefault="00421D70" w:rsidP="002D1737">
            <w:pPr>
              <w:pStyle w:val="20"/>
            </w:pPr>
            <w:r w:rsidRPr="00CC15B0">
              <w:t xml:space="preserve">7.2.11. Disponer y facilitar al Banco la información sobre los titulares beneficiarios, a excepción de los casos previstos en la legislación de la Federación de Rusia. </w:t>
            </w:r>
          </w:p>
        </w:tc>
      </w:tr>
      <w:tr w:rsidR="006F34A4" w:rsidRPr="009C14C9" w14:paraId="5B6CEB71" w14:textId="77777777" w:rsidTr="002D1737">
        <w:tc>
          <w:tcPr>
            <w:tcW w:w="4678" w:type="dxa"/>
            <w:shd w:val="clear" w:color="auto" w:fill="auto"/>
          </w:tcPr>
          <w:p w14:paraId="5B6CEB6F" w14:textId="77777777" w:rsidR="002D1737" w:rsidRPr="00201071" w:rsidRDefault="00421D70" w:rsidP="002D1737">
            <w:pPr>
              <w:pStyle w:val="20"/>
            </w:pPr>
            <w:r w:rsidRPr="00201071">
              <w:t xml:space="preserve">7.2.12. Письменно сообщать Банку обо всех операциях, в которых Клиент действует к выгоде другого лица (далее – выгодоприобретатель) </w:t>
            </w:r>
            <w:r w:rsidRPr="00201071">
              <w:rPr>
                <w:szCs w:val="24"/>
              </w:rPr>
              <w:t>и по требо</w:t>
            </w:r>
            <w:r w:rsidRPr="00201071">
              <w:t xml:space="preserve">ванию Банка предоставлять ему документы и сведения, необходимые для </w:t>
            </w:r>
            <w:r w:rsidRPr="00201071">
              <w:lastRenderedPageBreak/>
              <w:t xml:space="preserve">идентификации выгодоприобретателя, за исключением случаев, предусмотренных законодательством Российской Федерации. </w:t>
            </w:r>
          </w:p>
        </w:tc>
        <w:tc>
          <w:tcPr>
            <w:tcW w:w="4678" w:type="dxa"/>
          </w:tcPr>
          <w:p w14:paraId="5B6CEB70" w14:textId="77777777" w:rsidR="002D1737" w:rsidRPr="00DF7944" w:rsidRDefault="00421D70" w:rsidP="002D1737">
            <w:pPr>
              <w:pStyle w:val="20"/>
            </w:pPr>
            <w:r w:rsidRPr="00CC15B0">
              <w:lastRenderedPageBreak/>
              <w:t xml:space="preserve">7.2.12. Notificar al Banco por escrito sobre todas las operaciones en las que el Cliente actúe en beneficio de otra persona (en adelante — beneficiario) y a solicitud del Banco proporcionar los documentos y la información necesaria para identificar al beneficiario, a </w:t>
            </w:r>
            <w:r w:rsidRPr="00CC15B0">
              <w:lastRenderedPageBreak/>
              <w:t xml:space="preserve">excepción de los casos previstos en la legislación de la Federación de Rusia. </w:t>
            </w:r>
          </w:p>
        </w:tc>
      </w:tr>
      <w:tr w:rsidR="006F34A4" w:rsidRPr="009C14C9" w14:paraId="5B6CEB74" w14:textId="77777777" w:rsidTr="002D1737">
        <w:tc>
          <w:tcPr>
            <w:tcW w:w="4678" w:type="dxa"/>
            <w:shd w:val="clear" w:color="auto" w:fill="auto"/>
          </w:tcPr>
          <w:p w14:paraId="5B6CEB72" w14:textId="77777777" w:rsidR="002D1737" w:rsidRPr="00201071" w:rsidRDefault="00421D70" w:rsidP="002D1737">
            <w:pPr>
              <w:pStyle w:val="20"/>
            </w:pPr>
            <w:r w:rsidRPr="00201071">
              <w:lastRenderedPageBreak/>
              <w:t>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8" w:type="dxa"/>
          </w:tcPr>
          <w:p w14:paraId="5B6CEB73" w14:textId="77777777" w:rsidR="002D1737" w:rsidRPr="00DF7944" w:rsidRDefault="00421D70" w:rsidP="002D1737">
            <w:pPr>
              <w:pStyle w:val="20"/>
            </w:pPr>
            <w:r w:rsidRPr="00CC15B0">
              <w:t>7.2.13. Facilitar al Banco la información y los documentos necesarios para el ejercicio del control sobre las operaciones con la Cuenta/Cuenta de Tarjeta, obligatorio conforme a la legislación de la Federación de Rusia, incluso para que el Banco realice las funciones de agente del control cambiario. Los documentos necesarios para el Banco con el fin de realizar el control cambiario pueden facilitarse por el Cliente en forma digital, en caso de que las Partes hayan celebrado el contrato de utilización del Sistema y si la facilitación de tales documentos en forma digital es permitida por la legislación de la Federación de Rusia.</w:t>
            </w:r>
          </w:p>
        </w:tc>
      </w:tr>
      <w:tr w:rsidR="006F34A4" w:rsidRPr="009C14C9" w14:paraId="5B6CEB77" w14:textId="77777777" w:rsidTr="002D1737">
        <w:tc>
          <w:tcPr>
            <w:tcW w:w="4678" w:type="dxa"/>
            <w:shd w:val="clear" w:color="auto" w:fill="auto"/>
          </w:tcPr>
          <w:p w14:paraId="5B6CEB75" w14:textId="77777777" w:rsidR="002D1737" w:rsidRPr="00201071" w:rsidRDefault="00421D70" w:rsidP="002D1737">
            <w:pPr>
              <w:pStyle w:val="20"/>
            </w:pPr>
            <w:r w:rsidRPr="00201071">
              <w:t>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получении соответствующих лицензий.</w:t>
            </w:r>
          </w:p>
        </w:tc>
        <w:tc>
          <w:tcPr>
            <w:tcW w:w="4678" w:type="dxa"/>
          </w:tcPr>
          <w:p w14:paraId="5B6CEB76" w14:textId="77777777" w:rsidR="002D1737" w:rsidRPr="00DF7944" w:rsidRDefault="00421D70" w:rsidP="002D1737">
            <w:pPr>
              <w:pStyle w:val="20"/>
            </w:pPr>
            <w:r w:rsidRPr="00CC15B0">
              <w:t>7.2.14. Facilitar a solicitud del Banco la información y los documentos necesarios para que el Banco ejerza las funciones establecidas por la legislación de la Federación de Rusia en materia de prevención del blanqueo (lavado) de ingresos obtenidos por vía criminal y financiación del terrorismo (monitoreo financiero), asimismo en caso de iniciar actividades que requieran de licencias para su realización informar al Banco sobre la obtención de las correspondientes licencias.</w:t>
            </w:r>
          </w:p>
        </w:tc>
      </w:tr>
      <w:tr w:rsidR="006F34A4" w:rsidRPr="009C14C9" w14:paraId="5B6CEB7A" w14:textId="77777777" w:rsidTr="002D1737">
        <w:tc>
          <w:tcPr>
            <w:tcW w:w="4678" w:type="dxa"/>
            <w:shd w:val="clear" w:color="auto" w:fill="auto"/>
          </w:tcPr>
          <w:p w14:paraId="5B6CEB78" w14:textId="77777777" w:rsidR="002D1737" w:rsidRPr="00201071" w:rsidRDefault="00421D70" w:rsidP="002D1737">
            <w:pPr>
              <w:pStyle w:val="20"/>
            </w:pPr>
            <w:r w:rsidRPr="00201071">
              <w:t xml:space="preserve">7.2.15. Возвратить Банку денежную чековую книжку с неиспользованными чеками и </w:t>
            </w:r>
            <w:r w:rsidRPr="00201071">
              <w:lastRenderedPageBreak/>
              <w:t>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8" w:type="dxa"/>
          </w:tcPr>
          <w:p w14:paraId="5B6CEB79" w14:textId="77777777" w:rsidR="002D1737" w:rsidRPr="00DF7944" w:rsidRDefault="00421D70" w:rsidP="002D1737">
            <w:pPr>
              <w:pStyle w:val="20"/>
            </w:pPr>
            <w:r w:rsidRPr="00CC15B0">
              <w:lastRenderedPageBreak/>
              <w:t xml:space="preserve">7.2.15. Devolver al Banco el talonario de cheques con los cheques no utilizados y los talones en caso de </w:t>
            </w:r>
            <w:r w:rsidRPr="00CC15B0">
              <w:lastRenderedPageBreak/>
              <w:t>modificación del número de la Cuenta, denominación del Cliente, asimismo en caso de cierre de la Cuenta y modificación de los datos del Banco, adjuntando la solicitud escrita con la indicación de los números de los cheques devueltos sin utilizar.</w:t>
            </w:r>
          </w:p>
        </w:tc>
      </w:tr>
      <w:tr w:rsidR="006F34A4" w:rsidRPr="009C14C9" w14:paraId="5B6CEB7D" w14:textId="77777777" w:rsidTr="002D1737">
        <w:tc>
          <w:tcPr>
            <w:tcW w:w="4678" w:type="dxa"/>
            <w:shd w:val="clear" w:color="auto" w:fill="auto"/>
          </w:tcPr>
          <w:p w14:paraId="5B6CEB7B" w14:textId="77777777" w:rsidR="002D1737" w:rsidRPr="00201071" w:rsidRDefault="00421D70" w:rsidP="002D1737">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5B6CEB7C" w14:textId="77777777" w:rsidR="002D1737" w:rsidRPr="00DF7944" w:rsidRDefault="00421D70" w:rsidP="002D1737">
            <w:pPr>
              <w:autoSpaceDE w:val="0"/>
              <w:autoSpaceDN w:val="0"/>
              <w:adjustRightInd w:val="0"/>
              <w:jc w:val="both"/>
              <w:rPr>
                <w:rFonts w:ascii="Times New Roman" w:hAnsi="Times New Roman" w:cs="Times New Roman"/>
                <w:sz w:val="28"/>
                <w:szCs w:val="28"/>
                <w:lang w:val="es-ES"/>
              </w:rPr>
            </w:pPr>
            <w:r w:rsidRPr="00CC15B0">
              <w:rPr>
                <w:rFonts w:ascii="Times New Roman" w:hAnsi="Times New Roman" w:cs="Times New Roman"/>
                <w:sz w:val="28"/>
                <w:lang w:val="es-ES" w:bidi="es-ES"/>
              </w:rPr>
              <w:t>7.2.16. Al menos una vez en cada 5 (cinco) días naturales ponerse al corriente de la información publicada por el Banco en conformidad con el apartado 13 de las Condiciones.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6F34A4" w:rsidRPr="009C14C9" w14:paraId="5B6CEB80" w14:textId="77777777" w:rsidTr="002D1737">
        <w:tc>
          <w:tcPr>
            <w:tcW w:w="4678" w:type="dxa"/>
            <w:shd w:val="clear" w:color="auto" w:fill="auto"/>
          </w:tcPr>
          <w:p w14:paraId="5B6CEB7E" w14:textId="77777777" w:rsidR="002D1737" w:rsidRPr="008F561F" w:rsidRDefault="00421D70" w:rsidP="002D1737">
            <w:pPr>
              <w:pStyle w:val="a5"/>
              <w:rPr>
                <w:b w:val="0"/>
              </w:rPr>
            </w:pPr>
            <w:r w:rsidRPr="008F561F">
              <w:rPr>
                <w:b w:val="0"/>
              </w:rPr>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8" w:type="dxa"/>
          </w:tcPr>
          <w:p w14:paraId="5B6CEB7F" w14:textId="77777777" w:rsidR="002D1737" w:rsidRPr="008F561F" w:rsidRDefault="00421D70" w:rsidP="002D1737">
            <w:pPr>
              <w:pStyle w:val="a5"/>
              <w:rPr>
                <w:b w:val="0"/>
                <w:lang w:val="es-ES"/>
              </w:rPr>
            </w:pPr>
            <w:r w:rsidRPr="008F561F">
              <w:rPr>
                <w:b w:val="0"/>
                <w:lang w:val="es-ES" w:bidi="es-ES"/>
              </w:rPr>
              <w:t>Facilitar inmediatamente al Banco los documentos/la información sobre los cambios introducidos en los documentos/datos facilitados anteriormente al Banco por el Cliente.</w:t>
            </w:r>
          </w:p>
        </w:tc>
      </w:tr>
      <w:tr w:rsidR="006F34A4" w:rsidRPr="009C14C9" w14:paraId="5B6CEB83" w14:textId="77777777" w:rsidTr="002D1737">
        <w:tc>
          <w:tcPr>
            <w:tcW w:w="4678" w:type="dxa"/>
            <w:shd w:val="clear" w:color="auto" w:fill="auto"/>
          </w:tcPr>
          <w:p w14:paraId="5B6CEB81" w14:textId="77777777" w:rsidR="002D1737" w:rsidRPr="008F561F" w:rsidRDefault="00421D70" w:rsidP="002D1737">
            <w:pPr>
              <w:pStyle w:val="a5"/>
              <w:rPr>
                <w:b w:val="0"/>
              </w:rPr>
            </w:pPr>
            <w:r w:rsidRPr="008F561F">
              <w:rPr>
                <w:b w:val="0"/>
              </w:rPr>
              <w:t xml:space="preserve">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w:t>
            </w:r>
            <w:r>
              <w:rPr>
                <w:b w:val="0"/>
              </w:rPr>
              <w:t xml:space="preserve">ранее </w:t>
            </w:r>
            <w:r w:rsidRPr="008F561F">
              <w:rPr>
                <w:b w:val="0"/>
              </w:rPr>
              <w:t>представленные в Банк</w:t>
            </w:r>
            <w:r>
              <w:rPr>
                <w:b w:val="0"/>
              </w:rPr>
              <w:t xml:space="preserve"> </w:t>
            </w:r>
            <w:r w:rsidRPr="008F561F">
              <w:rPr>
                <w:b w:val="0"/>
              </w:rPr>
              <w:t>сведения/документы считаются подтвержденными Клиентом</w:t>
            </w:r>
            <w:r>
              <w:rPr>
                <w:b w:val="0"/>
              </w:rPr>
              <w:t xml:space="preserve"> </w:t>
            </w:r>
            <w:r w:rsidRPr="002F3802">
              <w:rPr>
                <w:b w:val="0"/>
              </w:rPr>
              <w:t xml:space="preserve">(при условии наличия у Банка информации об отсутствии их изменений, полученной Банком из источников информации, доступных Банку на законных основаниях). </w:t>
            </w:r>
            <w:r w:rsidRPr="008F561F">
              <w:rPr>
                <w:b w:val="0"/>
              </w:rPr>
              <w:t xml:space="preserve">Банк осуществляет хранение архива </w:t>
            </w:r>
            <w:r w:rsidRPr="008F561F">
              <w:rPr>
                <w:b w:val="0"/>
              </w:rPr>
              <w:lastRenderedPageBreak/>
              <w:t xml:space="preserve">информационных писем, размещенных ранее, на Сайте Банка.   </w:t>
            </w:r>
          </w:p>
        </w:tc>
        <w:tc>
          <w:tcPr>
            <w:tcW w:w="4678" w:type="dxa"/>
          </w:tcPr>
          <w:p w14:paraId="5B6CEB82" w14:textId="77777777" w:rsidR="002D1737" w:rsidRPr="008F561F" w:rsidRDefault="00421D70" w:rsidP="002D1737">
            <w:pPr>
              <w:pStyle w:val="a5"/>
              <w:rPr>
                <w:b w:val="0"/>
                <w:lang w:val="es-ES"/>
              </w:rPr>
            </w:pPr>
            <w:r w:rsidRPr="008F561F">
              <w:rPr>
                <w:b w:val="0"/>
                <w:lang w:val="es-ES" w:bidi="es-ES"/>
              </w:rPr>
              <w:lastRenderedPageBreak/>
              <w:t>7.2.17. A solicitud del Banco, incluso la publicada mensualmente en el Sitio oficial del Banco, confirmar la validez de los datos y documentos facilitados al Banco. En el caso de que el Banco no reciba tal confirmación o los datos/documentos actualizados, los datos/documentos facilitados anteriormente al Banco se considerarán confirmados por el Cliente</w:t>
            </w:r>
            <w:r>
              <w:rPr>
                <w:b w:val="0"/>
                <w:lang w:val="es-ES" w:bidi="es-ES"/>
              </w:rPr>
              <w:t xml:space="preserve"> </w:t>
            </w:r>
            <w:r w:rsidRPr="00B16448">
              <w:rPr>
                <w:b w:val="0"/>
                <w:lang w:val="es-VE" w:bidi="es-ES"/>
              </w:rPr>
              <w:t>(a condici</w:t>
            </w:r>
            <w:r>
              <w:rPr>
                <w:b w:val="0"/>
                <w:lang w:val="es-VE" w:bidi="es-ES"/>
              </w:rPr>
              <w:t>ón de que el Banco disponga de la información sobre la ausencia de cambios en los mismos, recibida por el Banco desde las fuentes de información disponibles al Banco por motivos legales</w:t>
            </w:r>
            <w:r w:rsidRPr="00B16448">
              <w:rPr>
                <w:b w:val="0"/>
                <w:lang w:val="es-VE" w:bidi="es-ES"/>
              </w:rPr>
              <w:t>)</w:t>
            </w:r>
            <w:r w:rsidRPr="008F561F">
              <w:rPr>
                <w:b w:val="0"/>
                <w:lang w:val="es-ES" w:bidi="es-ES"/>
              </w:rPr>
              <w:t xml:space="preserve">. El Banco conserva en el archivo las cartas de información </w:t>
            </w:r>
            <w:r w:rsidRPr="008F561F">
              <w:rPr>
                <w:b w:val="0"/>
                <w:lang w:val="es-ES" w:bidi="es-ES"/>
              </w:rPr>
              <w:lastRenderedPageBreak/>
              <w:t xml:space="preserve">colocadas anteriormente en el Sitio oficial del Banco.   </w:t>
            </w:r>
          </w:p>
        </w:tc>
      </w:tr>
      <w:tr w:rsidR="006F34A4" w:rsidRPr="009C14C9" w14:paraId="5B6CEB86" w14:textId="77777777" w:rsidTr="002D1737">
        <w:tc>
          <w:tcPr>
            <w:tcW w:w="4678" w:type="dxa"/>
            <w:shd w:val="clear" w:color="auto" w:fill="auto"/>
          </w:tcPr>
          <w:p w14:paraId="5B6CEB84" w14:textId="77777777" w:rsidR="002D1737" w:rsidRPr="00201071" w:rsidRDefault="00421D70" w:rsidP="002D1737">
            <w:pPr>
              <w:pStyle w:val="a5"/>
            </w:pPr>
            <w:r w:rsidRPr="00201071">
              <w:lastRenderedPageBreak/>
              <w:t>Клиент имеет право:</w:t>
            </w:r>
          </w:p>
        </w:tc>
        <w:tc>
          <w:tcPr>
            <w:tcW w:w="4678" w:type="dxa"/>
          </w:tcPr>
          <w:p w14:paraId="5B6CEB85" w14:textId="77777777" w:rsidR="002D1737" w:rsidRPr="00DF7944" w:rsidRDefault="00421D70" w:rsidP="002D1737">
            <w:pPr>
              <w:pStyle w:val="a5"/>
              <w:rPr>
                <w:lang w:val="es-ES"/>
              </w:rPr>
            </w:pPr>
            <w:r w:rsidRPr="00CC15B0">
              <w:rPr>
                <w:lang w:val="es-ES" w:bidi="es-ES"/>
              </w:rPr>
              <w:t>El Cliente tiene derecho a:</w:t>
            </w:r>
          </w:p>
        </w:tc>
      </w:tr>
      <w:tr w:rsidR="006F34A4" w:rsidRPr="009C14C9" w14:paraId="5B6CEB89" w14:textId="77777777" w:rsidTr="002D1737">
        <w:tc>
          <w:tcPr>
            <w:tcW w:w="4678" w:type="dxa"/>
            <w:shd w:val="clear" w:color="auto" w:fill="auto"/>
          </w:tcPr>
          <w:p w14:paraId="5B6CEB87" w14:textId="77777777" w:rsidR="002D1737" w:rsidRPr="00201071" w:rsidRDefault="00421D70" w:rsidP="002D1737">
            <w:pPr>
              <w:pStyle w:val="20"/>
            </w:pPr>
            <w:r w:rsidRPr="00201071">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01071">
              <w:rPr>
                <w:lang w:val="en-US"/>
              </w:rPr>
              <w:t>SWIFT</w:t>
            </w:r>
            <w:r w:rsidRPr="00201071">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Распоряжение/распоряжение по Карточному счету дано уполномоченным Клиентом лицом, в установленном Банком порядке.</w:t>
            </w:r>
          </w:p>
        </w:tc>
        <w:tc>
          <w:tcPr>
            <w:tcW w:w="4678" w:type="dxa"/>
          </w:tcPr>
          <w:p w14:paraId="5B6CEB88" w14:textId="77777777" w:rsidR="002D1737" w:rsidRPr="00DF7944" w:rsidRDefault="00421D70" w:rsidP="002D1737">
            <w:pPr>
              <w:pStyle w:val="20"/>
            </w:pPr>
            <w:r w:rsidRPr="00CC15B0">
              <w:t>7.2.18. Considerando las restricciones establecidas por la legislación de la Federación de Rusia o las presentes Condiciones, disponer libremente de los fondos monetarios de la Cuenta/Cuenta de Tarjeta en el orden previsto por la legislación de la Federación de Rusia, incluso, a condición de celebrarse un acuerdo adicional entre el Banco y el Cliente, mediante SWIFT u otras formas digitales o el pago con el uso de códigos, contraseñas, certificados digitales u otros medios, que confirmen que la Ordenación/ordenación de la Cuenta de Tarjeta ha sido otorgada por el representante autorizado del Cliente en el orden establecido por el Banco.</w:t>
            </w:r>
          </w:p>
        </w:tc>
      </w:tr>
      <w:tr w:rsidR="006F34A4" w:rsidRPr="009C14C9" w14:paraId="5B6CEB8C" w14:textId="77777777" w:rsidTr="002D1737">
        <w:tc>
          <w:tcPr>
            <w:tcW w:w="4678" w:type="dxa"/>
            <w:shd w:val="clear" w:color="auto" w:fill="auto"/>
          </w:tcPr>
          <w:p w14:paraId="5B6CEB8A" w14:textId="77777777" w:rsidR="002D1737" w:rsidRPr="00201071" w:rsidRDefault="00421D70" w:rsidP="002D1737">
            <w:pPr>
              <w:pStyle w:val="20"/>
            </w:pPr>
            <w:r w:rsidRPr="00201071">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678" w:type="dxa"/>
          </w:tcPr>
          <w:p w14:paraId="5B6CEB8B" w14:textId="77777777" w:rsidR="002D1737" w:rsidRPr="00DF7944" w:rsidRDefault="00421D70" w:rsidP="002D1737">
            <w:pPr>
              <w:pStyle w:val="20"/>
            </w:pPr>
            <w:r w:rsidRPr="00CC15B0">
              <w:t>7.2.19. Enviar al Banco las solicitudes escritas para la obtención de la información sobre las cuentas, sobre los movimientos de las Cuentas/Cuentas de Tarjeta, asimismo recibir consultas sobre los asuntos de servicios bancarios en general.</w:t>
            </w:r>
          </w:p>
        </w:tc>
      </w:tr>
      <w:tr w:rsidR="006F34A4" w:rsidRPr="009C14C9" w14:paraId="5B6CEB8F" w14:textId="77777777" w:rsidTr="002D1737">
        <w:tc>
          <w:tcPr>
            <w:tcW w:w="4678" w:type="dxa"/>
            <w:shd w:val="clear" w:color="auto" w:fill="auto"/>
          </w:tcPr>
          <w:p w14:paraId="5B6CEB8D" w14:textId="77777777" w:rsidR="002D1737" w:rsidRPr="00201071" w:rsidRDefault="00421D70" w:rsidP="002D1737">
            <w:pPr>
              <w:pStyle w:val="20"/>
            </w:pPr>
            <w:r w:rsidRPr="00201071">
              <w:t xml:space="preserve">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w:t>
            </w:r>
            <w:r w:rsidRPr="00201071">
              <w:lastRenderedPageBreak/>
              <w:t>согласований/разрешений, представленных Банку</w:t>
            </w:r>
            <w:r>
              <w:rPr>
                <w:rStyle w:val="aa"/>
                <w:b/>
              </w:rPr>
              <w:footnoteReference w:id="9"/>
            </w:r>
            <w:r w:rsidRPr="00201071">
              <w:t>.</w:t>
            </w:r>
          </w:p>
        </w:tc>
        <w:tc>
          <w:tcPr>
            <w:tcW w:w="4678" w:type="dxa"/>
          </w:tcPr>
          <w:p w14:paraId="5B6CEB8E" w14:textId="77777777" w:rsidR="002D1737" w:rsidRPr="00DF7944" w:rsidRDefault="00421D70" w:rsidP="002D1737">
            <w:pPr>
              <w:pStyle w:val="20"/>
            </w:pPr>
            <w:r w:rsidRPr="00CC15B0">
              <w:lastRenderedPageBreak/>
              <w:t>7.2.20. El Cliente confirma que tiene el derecho a abrir la Cuenta/Cuenta de Tarjeta conforme a la legislación del país de registro del Cliente, que no se requieren cualesquiera permisos para la apertura de la Cuenta/Cuenta de Tarjeta conforme a la legislación del país de registro del Cliente, a excepción de los ajustes/permisos otorgados al Banco</w:t>
            </w:r>
            <w:r w:rsidRPr="008B3DF3">
              <w:rPr>
                <w:vertAlign w:val="superscript"/>
              </w:rPr>
              <w:t>7</w:t>
            </w:r>
            <w:r w:rsidRPr="00CC15B0">
              <w:t>.</w:t>
            </w:r>
          </w:p>
        </w:tc>
      </w:tr>
      <w:tr w:rsidR="006F34A4" w:rsidRPr="009C14C9" w14:paraId="5B6CEB92" w14:textId="77777777" w:rsidTr="002D1737">
        <w:tc>
          <w:tcPr>
            <w:tcW w:w="4678" w:type="dxa"/>
            <w:shd w:val="clear" w:color="auto" w:fill="auto"/>
          </w:tcPr>
          <w:p w14:paraId="5B6CEB90" w14:textId="77777777" w:rsidR="002D1737" w:rsidRPr="00DF7944" w:rsidRDefault="002D1737" w:rsidP="002D1737">
            <w:pPr>
              <w:tabs>
                <w:tab w:val="left" w:pos="708"/>
              </w:tabs>
              <w:jc w:val="both"/>
              <w:outlineLvl w:val="2"/>
              <w:rPr>
                <w:rFonts w:ascii="Times New Roman" w:eastAsia="Times New Roman" w:hAnsi="Times New Roman" w:cs="Times New Roman"/>
                <w:b/>
                <w:lang w:val="es-ES" w:eastAsia="ru-RU"/>
              </w:rPr>
            </w:pPr>
          </w:p>
        </w:tc>
        <w:tc>
          <w:tcPr>
            <w:tcW w:w="4678" w:type="dxa"/>
          </w:tcPr>
          <w:p w14:paraId="5B6CEB91" w14:textId="77777777" w:rsidR="002D1737" w:rsidRPr="00DF7944" w:rsidRDefault="002D1737" w:rsidP="002D1737">
            <w:pPr>
              <w:tabs>
                <w:tab w:val="left" w:pos="708"/>
              </w:tabs>
              <w:jc w:val="both"/>
              <w:outlineLvl w:val="2"/>
              <w:rPr>
                <w:rFonts w:ascii="Times New Roman" w:eastAsia="Times New Roman" w:hAnsi="Times New Roman" w:cs="Times New Roman"/>
                <w:b/>
                <w:lang w:val="es-ES" w:eastAsia="ru-RU"/>
              </w:rPr>
            </w:pPr>
          </w:p>
        </w:tc>
      </w:tr>
      <w:tr w:rsidR="006F34A4" w14:paraId="5B6CEB95" w14:textId="77777777" w:rsidTr="002D1737">
        <w:tc>
          <w:tcPr>
            <w:tcW w:w="4678" w:type="dxa"/>
            <w:shd w:val="clear" w:color="auto" w:fill="auto"/>
          </w:tcPr>
          <w:p w14:paraId="5B6CEB93" w14:textId="77777777" w:rsidR="002D1737" w:rsidRPr="00201071" w:rsidRDefault="00421D70" w:rsidP="002D1737">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678" w:type="dxa"/>
          </w:tcPr>
          <w:p w14:paraId="5B6CEB94" w14:textId="77777777" w:rsidR="002D1737" w:rsidRPr="00201071" w:rsidRDefault="00421D70" w:rsidP="002D1737">
            <w:pPr>
              <w:autoSpaceDE w:val="0"/>
              <w:autoSpaceDN w:val="0"/>
              <w:adjustRightInd w:val="0"/>
              <w:jc w:val="center"/>
              <w:rPr>
                <w:rFonts w:ascii="Times New Roman" w:hAnsi="Times New Roman" w:cs="Times New Roman"/>
                <w:b/>
                <w:sz w:val="28"/>
                <w:szCs w:val="28"/>
              </w:rPr>
            </w:pPr>
            <w:r w:rsidRPr="00CC15B0">
              <w:rPr>
                <w:rFonts w:ascii="Times New Roman" w:hAnsi="Times New Roman" w:cs="Times New Roman"/>
                <w:b/>
                <w:sz w:val="28"/>
                <w:lang w:val="es-ES" w:bidi="es-ES"/>
              </w:rPr>
              <w:t>8. RESPONSABILIDAD DE LAS PARTES</w:t>
            </w:r>
          </w:p>
        </w:tc>
      </w:tr>
      <w:tr w:rsidR="006F34A4" w14:paraId="5B6CEB98" w14:textId="77777777" w:rsidTr="002D1737">
        <w:tc>
          <w:tcPr>
            <w:tcW w:w="4678" w:type="dxa"/>
            <w:shd w:val="clear" w:color="auto" w:fill="auto"/>
          </w:tcPr>
          <w:p w14:paraId="5B6CEB96" w14:textId="77777777" w:rsidR="002D1737" w:rsidRPr="00201071" w:rsidRDefault="002D1737" w:rsidP="002D1737">
            <w:pPr>
              <w:jc w:val="both"/>
              <w:outlineLvl w:val="1"/>
            </w:pPr>
          </w:p>
        </w:tc>
        <w:tc>
          <w:tcPr>
            <w:tcW w:w="4678" w:type="dxa"/>
          </w:tcPr>
          <w:p w14:paraId="5B6CEB97" w14:textId="77777777" w:rsidR="002D1737" w:rsidRPr="00201071" w:rsidRDefault="002D1737" w:rsidP="002D1737">
            <w:pPr>
              <w:jc w:val="both"/>
              <w:outlineLvl w:val="1"/>
            </w:pPr>
          </w:p>
        </w:tc>
      </w:tr>
      <w:tr w:rsidR="006F34A4" w:rsidRPr="009C14C9" w14:paraId="5B6CEB9B" w14:textId="77777777" w:rsidTr="002D1737">
        <w:tc>
          <w:tcPr>
            <w:tcW w:w="4678" w:type="dxa"/>
            <w:shd w:val="clear" w:color="auto" w:fill="auto"/>
          </w:tcPr>
          <w:p w14:paraId="5B6CEB99"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8" w:type="dxa"/>
          </w:tcPr>
          <w:p w14:paraId="5B6CEB9A"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8.1.</w:t>
            </w:r>
            <w:r w:rsidRPr="00CC15B0">
              <w:rPr>
                <w:rFonts w:ascii="Times New Roman" w:hAnsi="Times New Roman" w:cs="Times New Roman"/>
                <w:snapToGrid w:val="0"/>
                <w:sz w:val="24"/>
                <w:lang w:val="es-ES" w:bidi="es-ES"/>
              </w:rPr>
              <w:t xml:space="preserve"> </w:t>
            </w:r>
            <w:r w:rsidRPr="00CC15B0">
              <w:rPr>
                <w:rFonts w:ascii="Times New Roman" w:hAnsi="Times New Roman" w:cs="Times New Roman"/>
                <w:snapToGrid w:val="0"/>
                <w:sz w:val="28"/>
                <w:lang w:val="es-ES" w:bidi="es-ES"/>
              </w:rPr>
              <w:t xml:space="preserve">El Banco se hace responsable de la correcta y oportuna realización de las operaciones con la Cuenta. </w:t>
            </w:r>
          </w:p>
        </w:tc>
      </w:tr>
      <w:tr w:rsidR="006F34A4" w:rsidRPr="009C14C9" w14:paraId="5B6CEB9E" w14:textId="77777777" w:rsidTr="002D1737">
        <w:tc>
          <w:tcPr>
            <w:tcW w:w="4678" w:type="dxa"/>
            <w:shd w:val="clear" w:color="auto" w:fill="auto"/>
          </w:tcPr>
          <w:p w14:paraId="5B6CEB9C"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8" w:type="dxa"/>
          </w:tcPr>
          <w:p w14:paraId="5B6CEB9D"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8.2. El Cliente es responsable de la autenticidad y la formalización correcta de los documentos facilitados al Banco en marco de la ejecución del Contrato.</w:t>
            </w:r>
          </w:p>
        </w:tc>
      </w:tr>
      <w:tr w:rsidR="006F34A4" w:rsidRPr="009C14C9" w14:paraId="5B6CEBA1" w14:textId="77777777" w:rsidTr="002D1737">
        <w:tc>
          <w:tcPr>
            <w:tcW w:w="4678" w:type="dxa"/>
            <w:shd w:val="clear" w:color="auto" w:fill="auto"/>
          </w:tcPr>
          <w:p w14:paraId="5B6CEB9F"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ненадлежащего исполнения поручения Клиента.</w:t>
            </w:r>
          </w:p>
        </w:tc>
        <w:tc>
          <w:tcPr>
            <w:tcW w:w="4678" w:type="dxa"/>
          </w:tcPr>
          <w:p w14:paraId="5B6CEBA0"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8.3. En caso de incumplimiento o cumplimiento inadecuado por el Banco de las ordenaciones del Cliente en cuanto a la Cuenta/Cuenta de Tarjeta, el Banco es responsable ante el Cliente en caso de haber culpa del Banco y únicamente por los daños reales causados al Cliente en resultado de tal incumplimiento o cumplimiento inadecuado de la ordenación del Cliente.</w:t>
            </w:r>
          </w:p>
        </w:tc>
      </w:tr>
      <w:tr w:rsidR="006F34A4" w:rsidRPr="009C14C9" w14:paraId="5B6CEBA4" w14:textId="77777777" w:rsidTr="002D1737">
        <w:tc>
          <w:tcPr>
            <w:tcW w:w="4678" w:type="dxa"/>
            <w:shd w:val="clear" w:color="auto" w:fill="auto"/>
          </w:tcPr>
          <w:p w14:paraId="5B6CEBA2"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8" w:type="dxa"/>
          </w:tcPr>
          <w:p w14:paraId="5B6CEBA3"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8.4. El Banco no es responsable por los daños causados al Cliente como resultado del incumplimiento o cumplimiento inadecuado del Contrato por parte del Cliente. El Banco tampoco es responsable en caso de que la ejecución de los Documentos de pago (contables) u otras Ordenaciones del Cliente se demore como resultado de las acciones del Banco Central de la Federación de Rusia u otros organismos públicos autorizados.</w:t>
            </w:r>
          </w:p>
        </w:tc>
      </w:tr>
      <w:tr w:rsidR="006F34A4" w:rsidRPr="009C14C9" w14:paraId="5B6CEBA7" w14:textId="77777777" w:rsidTr="002D1737">
        <w:tc>
          <w:tcPr>
            <w:tcW w:w="4678" w:type="dxa"/>
            <w:shd w:val="clear" w:color="auto" w:fill="auto"/>
          </w:tcPr>
          <w:p w14:paraId="5B6CEBA5"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8.5. Банк не отвечает по обязательствам Клиента, а Клиент не отвечает по обязательствам Банка.</w:t>
            </w:r>
          </w:p>
        </w:tc>
        <w:tc>
          <w:tcPr>
            <w:tcW w:w="4678" w:type="dxa"/>
          </w:tcPr>
          <w:p w14:paraId="5B6CEBA6"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8.5. El Banco no se hace responsable de las obligaciones del Cliente, y el Cliente no se hace responsable de las obligaciones del Banco.</w:t>
            </w:r>
          </w:p>
        </w:tc>
      </w:tr>
      <w:tr w:rsidR="006F34A4" w:rsidRPr="009C14C9" w14:paraId="5B6CEBAA" w14:textId="77777777" w:rsidTr="002D1737">
        <w:tc>
          <w:tcPr>
            <w:tcW w:w="4678" w:type="dxa"/>
            <w:shd w:val="clear" w:color="auto" w:fill="auto"/>
          </w:tcPr>
          <w:p w14:paraId="5B6CEBA8"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8" w:type="dxa"/>
          </w:tcPr>
          <w:p w14:paraId="5B6CEBA9"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8.6. El Banco no es responsable de las consecuencias de la ejecución de las Ordenaciones otorgadas por las personas no autorizadas, en caso de que el Banco, utilizando los procedimiento previstos en las reglas bancarias, el Contrato y la legislación de la Federación de Rusia, no haya podido establecer el hecho de otorgamiento de la Ordenación por la persona no autorizada.</w:t>
            </w:r>
          </w:p>
        </w:tc>
      </w:tr>
      <w:tr w:rsidR="006F34A4" w:rsidRPr="009C14C9" w14:paraId="5B6CEBAD" w14:textId="77777777" w:rsidTr="002D1737">
        <w:tc>
          <w:tcPr>
            <w:tcW w:w="4678" w:type="dxa"/>
            <w:shd w:val="clear" w:color="auto" w:fill="auto"/>
          </w:tcPr>
          <w:p w14:paraId="5B6CEBAB"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подтверждающих соответствующие изменения в указанные сведения.</w:t>
            </w:r>
          </w:p>
        </w:tc>
        <w:tc>
          <w:tcPr>
            <w:tcW w:w="4678" w:type="dxa"/>
          </w:tcPr>
          <w:p w14:paraId="5B6CEBAC"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8.7. El Banco no es responsable por las consecuencias de la utilización de los datos contenidos en los documentos facilitados anteriormente por el Cliente al Banco, en caso de que el Cliente no haya facilitado al Banco los documentos necesarios que confirmen las modificaciones correspondientes de los datos indicados.</w:t>
            </w:r>
          </w:p>
        </w:tc>
      </w:tr>
      <w:tr w:rsidR="006F34A4" w:rsidRPr="009C14C9" w14:paraId="5B6CEBB0" w14:textId="77777777" w:rsidTr="002D1737">
        <w:tc>
          <w:tcPr>
            <w:tcW w:w="4678" w:type="dxa"/>
            <w:shd w:val="clear" w:color="auto" w:fill="auto"/>
          </w:tcPr>
          <w:p w14:paraId="5B6CEBAE"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t>8.8. В случае утраты Карты</w:t>
            </w:r>
            <w:r>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или ее использования без согласия Держателя, Клиент несет риск возникновения убытков по всем операциям с использованием Карты</w:t>
            </w:r>
            <w:r>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w:t>
            </w:r>
          </w:p>
        </w:tc>
        <w:tc>
          <w:tcPr>
            <w:tcW w:w="4678" w:type="dxa"/>
          </w:tcPr>
          <w:p w14:paraId="5B6CEBAF" w14:textId="77777777" w:rsidR="002D1737" w:rsidRPr="00DF7944" w:rsidRDefault="00421D70" w:rsidP="002D1737">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8.8. En caso de la pérdida de la Tarjeta</w:t>
            </w:r>
            <w:r w:rsidRPr="00DC656E">
              <w:rPr>
                <w:rFonts w:ascii="Times New Roman" w:hAnsi="Times New Roman" w:cs="Times New Roman"/>
                <w:sz w:val="28"/>
                <w:lang w:val="es-VE" w:bidi="es-ES"/>
              </w:rPr>
              <w:t>/</w:t>
            </w:r>
            <w:r>
              <w:rPr>
                <w:rFonts w:ascii="Times New Roman" w:hAnsi="Times New Roman" w:cs="Times New Roman"/>
                <w:sz w:val="28"/>
                <w:lang w:val="es-VE" w:bidi="es-ES"/>
              </w:rPr>
              <w:t>del Token</w:t>
            </w:r>
            <w:r w:rsidRPr="00CC15B0">
              <w:rPr>
                <w:rFonts w:ascii="Times New Roman" w:hAnsi="Times New Roman" w:cs="Times New Roman"/>
                <w:sz w:val="28"/>
                <w:lang w:val="es-ES" w:bidi="es-ES"/>
              </w:rPr>
              <w:t xml:space="preserve"> o su uso sin el acuerdo del Titular, el Cliente corre los riesgos de surgimiento de daños en todas las transacciones con el uso de la Tarjeta</w:t>
            </w:r>
            <w:r w:rsidRPr="00DC656E">
              <w:rPr>
                <w:rFonts w:ascii="Times New Roman" w:hAnsi="Times New Roman" w:cs="Times New Roman"/>
                <w:sz w:val="28"/>
                <w:lang w:val="es-VE" w:bidi="es-ES"/>
              </w:rPr>
              <w:t>/</w:t>
            </w:r>
            <w:r>
              <w:rPr>
                <w:rFonts w:ascii="Times New Roman" w:hAnsi="Times New Roman" w:cs="Times New Roman"/>
                <w:sz w:val="28"/>
                <w:lang w:val="es-VE" w:bidi="es-ES"/>
              </w:rPr>
              <w:t>del Token</w:t>
            </w:r>
            <w:r w:rsidRPr="00CC15B0">
              <w:rPr>
                <w:rFonts w:ascii="Times New Roman" w:hAnsi="Times New Roman" w:cs="Times New Roman"/>
                <w:sz w:val="28"/>
                <w:lang w:val="es-ES" w:bidi="es-ES"/>
              </w:rPr>
              <w:t>:</w:t>
            </w:r>
          </w:p>
        </w:tc>
      </w:tr>
      <w:tr w:rsidR="006F34A4" w:rsidRPr="009C14C9" w14:paraId="5B6CEBB3" w14:textId="77777777" w:rsidTr="002D1737">
        <w:tc>
          <w:tcPr>
            <w:tcW w:w="4678" w:type="dxa"/>
            <w:shd w:val="clear" w:color="auto" w:fill="auto"/>
          </w:tcPr>
          <w:p w14:paraId="5B6CEBB1" w14:textId="77777777" w:rsidR="002D1737" w:rsidRPr="00201071" w:rsidRDefault="00421D70" w:rsidP="002D1737">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val="es-VE" w:eastAsia="ru-RU"/>
              </w:rPr>
              <w:t xml:space="preserve"> </w:t>
            </w:r>
            <w:r w:rsidRPr="00201071">
              <w:rPr>
                <w:rFonts w:ascii="Times New Roman" w:eastAsia="Times New Roman" w:hAnsi="Times New Roman" w:cs="Times New Roman"/>
                <w:sz w:val="28"/>
                <w:szCs w:val="28"/>
                <w:lang w:eastAsia="ru-RU"/>
              </w:rPr>
              <w:t>совершенным до момента получения Банком от Клиента/Держателя письменного уведомления</w:t>
            </w:r>
            <w:r>
              <w:rPr>
                <w:rFonts w:ascii="Times New Roman" w:eastAsia="Times New Roman" w:hAnsi="Times New Roman" w:cs="Times New Roman"/>
                <w:sz w:val="28"/>
                <w:szCs w:val="28"/>
                <w:lang w:eastAsia="ru-RU"/>
              </w:rPr>
              <w:t xml:space="preserve"> об утрате Карты/Токена и(или) ее (его) использования без согласия Клиента/Держателя (заявление о несогласии с совершенной операцией) </w:t>
            </w:r>
            <w:r w:rsidRPr="00201071">
              <w:rPr>
                <w:rFonts w:ascii="Times New Roman" w:eastAsia="Times New Roman" w:hAnsi="Times New Roman" w:cs="Times New Roman"/>
                <w:sz w:val="28"/>
                <w:szCs w:val="28"/>
                <w:lang w:eastAsia="ru-RU"/>
              </w:rPr>
              <w:t xml:space="preserve"> в соответствии с п.6.3.3 настоящих Условий, за исключением случаев, предусмотренных законодательством Российской Федерации;</w:t>
            </w:r>
          </w:p>
        </w:tc>
        <w:tc>
          <w:tcPr>
            <w:tcW w:w="4678" w:type="dxa"/>
          </w:tcPr>
          <w:p w14:paraId="5B6CEBB2" w14:textId="77777777" w:rsidR="002D1737" w:rsidRPr="00DF7944" w:rsidRDefault="00421D70" w:rsidP="002D1737">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s-ES" w:eastAsia="ru-RU"/>
              </w:rPr>
            </w:pPr>
            <w:r w:rsidRPr="00431C9F">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realizadas antes del momen</w:t>
            </w:r>
            <w:r>
              <w:rPr>
                <w:rFonts w:ascii="Times New Roman" w:hAnsi="Times New Roman" w:cs="Times New Roman"/>
                <w:sz w:val="28"/>
                <w:lang w:val="es-ES" w:bidi="es-ES"/>
              </w:rPr>
              <w:t xml:space="preserve">to de la recepción por el Banco de la notificación </w:t>
            </w:r>
            <w:r w:rsidRPr="00CC15B0">
              <w:rPr>
                <w:rFonts w:ascii="Times New Roman" w:hAnsi="Times New Roman" w:cs="Times New Roman"/>
                <w:sz w:val="28"/>
                <w:lang w:val="es-ES" w:bidi="es-ES"/>
              </w:rPr>
              <w:t xml:space="preserve">escrita </w:t>
            </w:r>
            <w:r>
              <w:rPr>
                <w:rFonts w:ascii="Times New Roman" w:hAnsi="Times New Roman" w:cs="Times New Roman"/>
                <w:sz w:val="28"/>
                <w:lang w:val="es-ES" w:bidi="es-ES"/>
              </w:rPr>
              <w:t>del Cliente/</w:t>
            </w:r>
            <w:r w:rsidRPr="00CC15B0">
              <w:rPr>
                <w:rFonts w:ascii="Times New Roman" w:hAnsi="Times New Roman" w:cs="Times New Roman"/>
                <w:sz w:val="28"/>
                <w:lang w:val="es-ES" w:bidi="es-ES"/>
              </w:rPr>
              <w:t>Titu</w:t>
            </w:r>
            <w:r>
              <w:rPr>
                <w:rFonts w:ascii="Times New Roman" w:hAnsi="Times New Roman" w:cs="Times New Roman"/>
                <w:sz w:val="28"/>
                <w:lang w:val="es-ES" w:bidi="es-ES"/>
              </w:rPr>
              <w:t>lar sobre la pérdida de la Tarjeta</w:t>
            </w:r>
            <w:r w:rsidRPr="00721F08">
              <w:rPr>
                <w:rFonts w:ascii="Times New Roman" w:hAnsi="Times New Roman" w:cs="Times New Roman"/>
                <w:sz w:val="28"/>
                <w:lang w:val="es-VE" w:bidi="es-ES"/>
              </w:rPr>
              <w:t>/</w:t>
            </w:r>
            <w:r>
              <w:rPr>
                <w:rFonts w:ascii="Times New Roman" w:hAnsi="Times New Roman" w:cs="Times New Roman"/>
                <w:sz w:val="28"/>
                <w:lang w:val="es-VE" w:bidi="es-ES"/>
              </w:rPr>
              <w:t>del Token y</w:t>
            </w:r>
            <w:r w:rsidRPr="00721F08">
              <w:rPr>
                <w:rFonts w:ascii="Times New Roman" w:hAnsi="Times New Roman" w:cs="Times New Roman"/>
                <w:sz w:val="28"/>
                <w:lang w:val="es-VE" w:bidi="es-ES"/>
              </w:rPr>
              <w:t>/</w:t>
            </w:r>
            <w:r>
              <w:rPr>
                <w:rFonts w:ascii="Times New Roman" w:hAnsi="Times New Roman" w:cs="Times New Roman"/>
                <w:sz w:val="28"/>
                <w:lang w:val="es-VE" w:bidi="es-ES"/>
              </w:rPr>
              <w:t>o su uso no autorizado por el Cliente</w:t>
            </w:r>
            <w:r w:rsidRPr="00721F08">
              <w:rPr>
                <w:rFonts w:ascii="Times New Roman" w:hAnsi="Times New Roman" w:cs="Times New Roman"/>
                <w:sz w:val="28"/>
                <w:lang w:val="es-VE" w:bidi="es-ES"/>
              </w:rPr>
              <w:t>/</w:t>
            </w:r>
            <w:r>
              <w:rPr>
                <w:rFonts w:ascii="Times New Roman" w:hAnsi="Times New Roman" w:cs="Times New Roman"/>
                <w:sz w:val="28"/>
                <w:lang w:val="es-VE" w:bidi="es-ES"/>
              </w:rPr>
              <w:t xml:space="preserve">Titular (solicitud </w:t>
            </w:r>
            <w:r w:rsidRPr="00CC15B0">
              <w:rPr>
                <w:rFonts w:ascii="Times New Roman" w:hAnsi="Times New Roman" w:cs="Times New Roman"/>
                <w:sz w:val="28"/>
                <w:lang w:val="es-ES" w:bidi="es-ES"/>
              </w:rPr>
              <w:t>de desacuerdo con la transacción realizada</w:t>
            </w:r>
            <w:r w:rsidRPr="00721F08">
              <w:rPr>
                <w:rFonts w:ascii="Times New Roman" w:hAnsi="Times New Roman" w:cs="Times New Roman"/>
                <w:sz w:val="28"/>
                <w:lang w:val="es-VE" w:bidi="es-ES"/>
              </w:rPr>
              <w:t>)</w:t>
            </w:r>
            <w:r w:rsidRPr="00CC15B0">
              <w:rPr>
                <w:rFonts w:ascii="Times New Roman" w:hAnsi="Times New Roman" w:cs="Times New Roman"/>
                <w:sz w:val="28"/>
                <w:lang w:val="es-ES" w:bidi="es-ES"/>
              </w:rPr>
              <w:t xml:space="preserve"> conforme al apartado 6.3.3 de las presentes Condiciones, salvo los casos determinados por la legislación de la Federación de Rusia;</w:t>
            </w:r>
          </w:p>
        </w:tc>
      </w:tr>
      <w:tr w:rsidR="006F34A4" w:rsidRPr="009C14C9" w14:paraId="5B6CEBB6" w14:textId="77777777" w:rsidTr="002D1737">
        <w:tc>
          <w:tcPr>
            <w:tcW w:w="4678" w:type="dxa"/>
            <w:shd w:val="clear" w:color="auto" w:fill="auto"/>
          </w:tcPr>
          <w:p w14:paraId="5B6CEBB4" w14:textId="77777777" w:rsidR="002D1737" w:rsidRPr="00201071" w:rsidRDefault="00421D70" w:rsidP="002D1737">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DF7944">
              <w:rPr>
                <w:rFonts w:ascii="Times New Roman" w:eastAsia="Times New Roman" w:hAnsi="Times New Roman" w:cs="Times New Roman"/>
                <w:sz w:val="28"/>
                <w:szCs w:val="28"/>
                <w:lang w:val="es-ES" w:eastAsia="ru-RU"/>
              </w:rPr>
              <w:lastRenderedPageBreak/>
              <w:t xml:space="preserve"> </w:t>
            </w:r>
            <w:r w:rsidRPr="00201071">
              <w:rPr>
                <w:rFonts w:ascii="Times New Roman" w:eastAsia="Times New Roman" w:hAnsi="Times New Roman" w:cs="Times New Roman"/>
                <w:sz w:val="28"/>
                <w:szCs w:val="28"/>
                <w:lang w:eastAsia="ru-RU"/>
              </w:rPr>
              <w:t>по всем операциям с использованием Карты</w:t>
            </w:r>
            <w:r>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не требующим проведения Авторизации, совершенным до получения Банком письменного заявления Клиента о постановке номера Карты в стоп-лист Платежной системы.</w:t>
            </w:r>
          </w:p>
        </w:tc>
        <w:tc>
          <w:tcPr>
            <w:tcW w:w="4678" w:type="dxa"/>
          </w:tcPr>
          <w:p w14:paraId="5B6CEBB5" w14:textId="77777777" w:rsidR="002D1737" w:rsidRPr="00DF7944" w:rsidRDefault="00421D70" w:rsidP="002D1737">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s-ES" w:eastAsia="ru-RU"/>
              </w:rPr>
            </w:pPr>
            <w:r w:rsidRPr="00431C9F">
              <w:rPr>
                <w:rFonts w:ascii="Times New Roman" w:hAnsi="Times New Roman" w:cs="Times New Roman"/>
                <w:sz w:val="28"/>
                <w:lang w:val="es-VE" w:bidi="es-ES"/>
              </w:rPr>
              <w:t xml:space="preserve"> </w:t>
            </w:r>
            <w:r w:rsidRPr="00CC15B0">
              <w:rPr>
                <w:rFonts w:ascii="Times New Roman" w:hAnsi="Times New Roman" w:cs="Times New Roman"/>
                <w:sz w:val="28"/>
                <w:lang w:val="es-ES" w:bidi="es-ES"/>
              </w:rPr>
              <w:t>de todas las transacciones con el uso de la Tarjeta</w:t>
            </w:r>
            <w:r w:rsidRPr="009203B6">
              <w:rPr>
                <w:rFonts w:ascii="Times New Roman" w:hAnsi="Times New Roman" w:cs="Times New Roman"/>
                <w:sz w:val="28"/>
                <w:lang w:val="es-VE" w:bidi="es-ES"/>
              </w:rPr>
              <w:t>/</w:t>
            </w:r>
            <w:r>
              <w:rPr>
                <w:rFonts w:ascii="Times New Roman" w:hAnsi="Times New Roman" w:cs="Times New Roman"/>
                <w:sz w:val="28"/>
                <w:lang w:val="es-VE" w:bidi="es-ES"/>
              </w:rPr>
              <w:t>del Token</w:t>
            </w:r>
            <w:r>
              <w:rPr>
                <w:rFonts w:ascii="Times New Roman" w:hAnsi="Times New Roman" w:cs="Times New Roman"/>
                <w:sz w:val="28"/>
                <w:lang w:val="es-ES" w:bidi="es-ES"/>
              </w:rPr>
              <w:t xml:space="preserve"> </w:t>
            </w:r>
            <w:r w:rsidRPr="00CC15B0">
              <w:rPr>
                <w:rFonts w:ascii="Times New Roman" w:hAnsi="Times New Roman" w:cs="Times New Roman"/>
                <w:sz w:val="28"/>
                <w:lang w:val="es-ES" w:bidi="es-ES"/>
              </w:rPr>
              <w:t>que no requieren la Autorización,</w:t>
            </w:r>
            <w:r>
              <w:rPr>
                <w:rFonts w:ascii="Times New Roman" w:hAnsi="Times New Roman" w:cs="Times New Roman"/>
                <w:sz w:val="28"/>
                <w:lang w:val="es-ES" w:bidi="es-ES"/>
              </w:rPr>
              <w:t xml:space="preserve"> </w:t>
            </w:r>
            <w:r w:rsidRPr="00CC15B0">
              <w:rPr>
                <w:rFonts w:ascii="Times New Roman" w:hAnsi="Times New Roman" w:cs="Times New Roman"/>
                <w:sz w:val="28"/>
                <w:lang w:val="es-ES" w:bidi="es-ES"/>
              </w:rPr>
              <w:t>realizadas hasta la recepción por el Banco la solicitud escrita del Cliente de la inscripción del número de la Tarjeta en el stop list del Sistema de Pago.</w:t>
            </w:r>
          </w:p>
        </w:tc>
      </w:tr>
      <w:tr w:rsidR="006F34A4" w:rsidRPr="009C14C9" w14:paraId="5B6CEBB9" w14:textId="77777777" w:rsidTr="002D1737">
        <w:tc>
          <w:tcPr>
            <w:tcW w:w="4678" w:type="dxa"/>
            <w:shd w:val="clear" w:color="auto" w:fill="auto"/>
          </w:tcPr>
          <w:p w14:paraId="5B6CEBB7" w14:textId="77777777" w:rsidR="002D1737" w:rsidRPr="00201071" w:rsidRDefault="00421D70" w:rsidP="002D1737">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w:t>
            </w:r>
            <w:r>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color w:val="000000"/>
                <w:sz w:val="28"/>
                <w:szCs w:val="28"/>
                <w:lang w:eastAsia="ru-RU"/>
              </w:rPr>
              <w:t>,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678" w:type="dxa"/>
          </w:tcPr>
          <w:p w14:paraId="5B6CEBB8" w14:textId="77777777" w:rsidR="002D1737" w:rsidRPr="00DF7944" w:rsidRDefault="00421D70" w:rsidP="002D1737">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t>8.9. El Banco no asume la responsabilidad por los casos de surgimiento de gastos causados por los errores, negaciones, retrasos, fallos ocurridos por culpa de la organización del comercio (servicios) dónde el Titular haya realizado la transacción con el uso de la Tarjeta</w:t>
            </w:r>
            <w:r w:rsidRPr="001F7DEC">
              <w:rPr>
                <w:rFonts w:ascii="Times New Roman" w:hAnsi="Times New Roman" w:cs="Times New Roman"/>
                <w:sz w:val="28"/>
                <w:lang w:val="es-VE" w:bidi="es-ES"/>
              </w:rPr>
              <w:t>/</w:t>
            </w:r>
            <w:r>
              <w:rPr>
                <w:rFonts w:ascii="Times New Roman" w:hAnsi="Times New Roman" w:cs="Times New Roman"/>
                <w:sz w:val="28"/>
                <w:lang w:val="es-VE" w:bidi="es-ES"/>
              </w:rPr>
              <w:t>del Token</w:t>
            </w:r>
            <w:r w:rsidRPr="00CC15B0">
              <w:rPr>
                <w:rFonts w:ascii="Times New Roman" w:hAnsi="Times New Roman" w:cs="Times New Roman"/>
                <w:sz w:val="28"/>
                <w:lang w:val="es-ES" w:bidi="es-ES"/>
              </w:rPr>
              <w:t>, asimismo por culpa de otros participantes del Sistema de Pago y organizaciones de comunicaciones.</w:t>
            </w:r>
          </w:p>
        </w:tc>
      </w:tr>
      <w:tr w:rsidR="006F34A4" w:rsidRPr="009C14C9" w14:paraId="5B6CEBBC" w14:textId="77777777" w:rsidTr="002D1737">
        <w:tc>
          <w:tcPr>
            <w:tcW w:w="4678" w:type="dxa"/>
            <w:shd w:val="clear" w:color="auto" w:fill="auto"/>
          </w:tcPr>
          <w:p w14:paraId="5B6CEBBA" w14:textId="77777777" w:rsidR="002D1737" w:rsidRPr="00201071" w:rsidRDefault="00421D70" w:rsidP="002D1737">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8.10. Банк не несет ответственности в случаях, когда Карта не была принята для осуществления операции третьей стороной.</w:t>
            </w:r>
          </w:p>
        </w:tc>
        <w:tc>
          <w:tcPr>
            <w:tcW w:w="4678" w:type="dxa"/>
          </w:tcPr>
          <w:p w14:paraId="5B6CEBBB" w14:textId="77777777" w:rsidR="002D1737" w:rsidRPr="00DF7944" w:rsidRDefault="00421D70" w:rsidP="002D1737">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t>8.10. El Banco no asume la responsabilidad por los casos cuando la Tarjeta no se haya aceptado para la realización de una operación de un tercero.</w:t>
            </w:r>
          </w:p>
        </w:tc>
      </w:tr>
      <w:tr w:rsidR="006F34A4" w:rsidRPr="009C14C9" w14:paraId="5B6CEBBF" w14:textId="77777777" w:rsidTr="002D1737">
        <w:tc>
          <w:tcPr>
            <w:tcW w:w="4678" w:type="dxa"/>
            <w:shd w:val="clear" w:color="auto" w:fill="auto"/>
          </w:tcPr>
          <w:p w14:paraId="5B6CEBBD" w14:textId="77777777" w:rsidR="002D1737" w:rsidRPr="00201071" w:rsidRDefault="00421D70" w:rsidP="002D1737">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 xml:space="preserve">-информирования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w:t>
            </w:r>
            <w:r w:rsidRPr="00201071">
              <w:rPr>
                <w:rFonts w:ascii="Times New Roman" w:eastAsia="Times New Roman" w:hAnsi="Times New Roman" w:cs="Times New Roman"/>
                <w:color w:val="000000"/>
                <w:sz w:val="28"/>
                <w:szCs w:val="28"/>
                <w:lang w:eastAsia="ru-RU"/>
              </w:rPr>
              <w:lastRenderedPageBreak/>
              <w:t>средств связи, с помощью которых Банк</w:t>
            </w:r>
            <w:r>
              <w:rPr>
                <w:rFonts w:ascii="Times New Roman" w:eastAsia="Times New Roman" w:hAnsi="Times New Roman" w:cs="Times New Roman"/>
                <w:color w:val="000000"/>
                <w:sz w:val="28"/>
                <w:szCs w:val="28"/>
                <w:lang w:eastAsia="ru-RU"/>
              </w:rPr>
              <w:t>/</w:t>
            </w:r>
            <w:r w:rsidRPr="00E157D1">
              <w:rPr>
                <w:rFonts w:ascii="Times New Roman" w:hAnsi="Times New Roman" w:cs="Times New Roman"/>
                <w:color w:val="000000"/>
                <w:sz w:val="28"/>
                <w:szCs w:val="28"/>
              </w:rPr>
              <w:t>Процессинговый центр</w:t>
            </w:r>
            <w:r w:rsidRPr="00201071">
              <w:rPr>
                <w:rFonts w:ascii="Times New Roman" w:eastAsia="Times New Roman" w:hAnsi="Times New Roman" w:cs="Times New Roman"/>
                <w:color w:val="000000"/>
                <w:sz w:val="28"/>
                <w:szCs w:val="28"/>
                <w:lang w:eastAsia="ru-RU"/>
              </w:rPr>
              <w:t xml:space="preserve"> осуществляет уведомление Клиента/Держателей о совершенных операциях с помощью Карты. </w:t>
            </w:r>
          </w:p>
        </w:tc>
        <w:tc>
          <w:tcPr>
            <w:tcW w:w="4678" w:type="dxa"/>
          </w:tcPr>
          <w:p w14:paraId="5B6CEBBE" w14:textId="77777777" w:rsidR="002D1737" w:rsidRPr="00DF7944" w:rsidRDefault="00421D70" w:rsidP="002D1737">
            <w:pPr>
              <w:tabs>
                <w:tab w:val="left" w:pos="426"/>
              </w:tabs>
              <w:jc w:val="both"/>
              <w:rPr>
                <w:rFonts w:ascii="Times New Roman" w:eastAsia="Times New Roman" w:hAnsi="Times New Roman" w:cs="Times New Roman"/>
                <w:color w:val="000000"/>
                <w:sz w:val="28"/>
                <w:szCs w:val="28"/>
                <w:lang w:val="es-ES" w:eastAsia="ru-RU"/>
              </w:rPr>
            </w:pPr>
            <w:r w:rsidRPr="00CC15B0">
              <w:rPr>
                <w:rFonts w:ascii="Times New Roman" w:hAnsi="Times New Roman" w:cs="Times New Roman"/>
                <w:sz w:val="28"/>
                <w:lang w:val="es-ES" w:bidi="es-ES"/>
              </w:rPr>
              <w:lastRenderedPageBreak/>
              <w:t>8.11. El Cliente expresa su consentimiento con que el Banco no asume la responsabilidad por cualesquiera averías, fallos e interrupciones en el servicio relacionados con el equipo técnico, los sistemas de transmisión de la energía eléctrica y/o líneas de conexión, la red Internet, que se suministran, se presentan, se explotan y/o se prestan los servicios por terceros a causa del uso por el Cliente/ Titular del servicio de información vía SMS de la recepción del extracto a la dirección postal electrónica incluidos los daños sufridos a causa de las acciones no autorizadas u omisión de terceros. El Banco no asume la responsabilidad por la accesibilidad y eficacia de los medios de comunicación mediante los cuales el Banco</w:t>
            </w:r>
            <w:r w:rsidRPr="001F7DEC">
              <w:rPr>
                <w:rFonts w:ascii="Times New Roman" w:hAnsi="Times New Roman" w:cs="Times New Roman"/>
                <w:sz w:val="28"/>
                <w:lang w:val="es-VE" w:bidi="es-ES"/>
              </w:rPr>
              <w:t>/</w:t>
            </w:r>
            <w:r>
              <w:rPr>
                <w:rFonts w:ascii="Times New Roman" w:hAnsi="Times New Roman" w:cs="Times New Roman"/>
                <w:sz w:val="28"/>
                <w:lang w:val="es-VE" w:bidi="es-ES"/>
              </w:rPr>
              <w:t xml:space="preserve">Centro de </w:t>
            </w:r>
            <w:r>
              <w:rPr>
                <w:rFonts w:ascii="Times New Roman" w:hAnsi="Times New Roman" w:cs="Times New Roman"/>
                <w:sz w:val="28"/>
                <w:lang w:val="es-VE" w:bidi="es-ES"/>
              </w:rPr>
              <w:lastRenderedPageBreak/>
              <w:t>procesamiento</w:t>
            </w:r>
            <w:r w:rsidRPr="00CC15B0">
              <w:rPr>
                <w:rFonts w:ascii="Times New Roman" w:hAnsi="Times New Roman" w:cs="Times New Roman"/>
                <w:sz w:val="28"/>
                <w:lang w:val="es-ES" w:bidi="es-ES"/>
              </w:rPr>
              <w:t xml:space="preserve"> realiza la notificación del Cliente/los Titulares de las transacciones realizadas con la Tarjeta. </w:t>
            </w:r>
          </w:p>
        </w:tc>
      </w:tr>
      <w:tr w:rsidR="006F34A4" w:rsidRPr="009C14C9" w14:paraId="5B6CEBC2" w14:textId="77777777" w:rsidTr="002D1737">
        <w:tc>
          <w:tcPr>
            <w:tcW w:w="4678" w:type="dxa"/>
            <w:shd w:val="clear" w:color="auto" w:fill="auto"/>
          </w:tcPr>
          <w:p w14:paraId="5B6CEBC0" w14:textId="77777777" w:rsidR="002D1737" w:rsidRPr="00201071" w:rsidRDefault="00421D70" w:rsidP="002D1737">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8.12. Передача Клиентом/Держателем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678" w:type="dxa"/>
          </w:tcPr>
          <w:p w14:paraId="5B6CEBC1" w14:textId="77777777" w:rsidR="002D1737" w:rsidRPr="00DF7944" w:rsidRDefault="00421D70" w:rsidP="002D1737">
            <w:pPr>
              <w:tabs>
                <w:tab w:val="left" w:pos="426"/>
              </w:tabs>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8.12. No se permite la transferencia de la tarjeta del teléfono móvil y/o contraseña de acceso al correo electrónico a terceros por parte del Cliente/Titular, ya que conlleva el riesgo del acceso no autorizado de terceros a la información transmitida por la telefonía móvil o correo electrónico. En caso de la transferencia de la tarjeta del teléfono móvil y/o contraseña de acceso al correo electrónico a terceros por parte del Cliente/Titular, el Banco no asume la responsabilidad por el acceso no autorizado a la información transmitida y el daño causado al Cliente a causa de tal acceso no autorizado.</w:t>
            </w:r>
          </w:p>
        </w:tc>
      </w:tr>
      <w:tr w:rsidR="006F34A4" w:rsidRPr="009C14C9" w14:paraId="5B6CEBC5" w14:textId="77777777" w:rsidTr="002D1737">
        <w:tc>
          <w:tcPr>
            <w:tcW w:w="4678" w:type="dxa"/>
            <w:shd w:val="clear" w:color="auto" w:fill="auto"/>
          </w:tcPr>
          <w:p w14:paraId="5B6CEBC3" w14:textId="77777777" w:rsidR="002D1737" w:rsidRPr="00201071" w:rsidRDefault="00421D70" w:rsidP="002D1737">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678" w:type="dxa"/>
          </w:tcPr>
          <w:p w14:paraId="5B6CEBC4" w14:textId="77777777" w:rsidR="002D1737" w:rsidRPr="00DF7944" w:rsidRDefault="00421D70" w:rsidP="002D1737">
            <w:pPr>
              <w:widowControl w:val="0"/>
              <w:jc w:val="both"/>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8.13. El Banco no se hace responsable del daño causado al Cliente a causa del uso no autorizado por terceros del teléfono móvil y/o contraseña de acceso al correo electrónico del Cliente/Titular.</w:t>
            </w:r>
          </w:p>
        </w:tc>
      </w:tr>
      <w:tr w:rsidR="006F34A4" w:rsidRPr="009C14C9" w14:paraId="5B6CEBCA" w14:textId="77777777" w:rsidTr="002D1737">
        <w:tc>
          <w:tcPr>
            <w:tcW w:w="4678" w:type="dxa"/>
            <w:shd w:val="clear" w:color="auto" w:fill="auto"/>
          </w:tcPr>
          <w:p w14:paraId="5B6CEBC6" w14:textId="77777777" w:rsidR="002D1737" w:rsidRPr="00AF2517" w:rsidRDefault="00421D70" w:rsidP="002D1737">
            <w:pPr>
              <w:jc w:val="both"/>
              <w:rPr>
                <w:rFonts w:ascii="Times New Roman" w:eastAsia="Times New Roman" w:hAnsi="Times New Roman" w:cs="Times New Roman"/>
                <w:color w:val="000000"/>
                <w:sz w:val="28"/>
                <w:szCs w:val="28"/>
                <w:lang w:eastAsia="ru-RU"/>
              </w:rPr>
            </w:pPr>
            <w:r w:rsidRPr="00AF2517">
              <w:rPr>
                <w:rFonts w:ascii="Times New Roman" w:eastAsia="Times New Roman" w:hAnsi="Times New Roman" w:cs="Times New Roman"/>
                <w:sz w:val="28"/>
                <w:szCs w:val="28"/>
                <w:lang w:eastAsia="ru-RU"/>
              </w:rPr>
              <w:t>8.14. Клиент уведомлен о том, что отдельные операции с Картой в виде подписки на периодическое осуществление</w:t>
            </w:r>
            <w:r w:rsidRPr="00AF2517">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AF2517">
              <w:rPr>
                <w:rFonts w:ascii="Times New Roman" w:eastAsia="Times New Roman" w:hAnsi="Times New Roman" w:cs="Times New Roman"/>
                <w:color w:val="000000"/>
                <w:sz w:val="28"/>
                <w:szCs w:val="28"/>
                <w:lang w:val="en-US" w:eastAsia="ru-RU"/>
              </w:rPr>
              <w:t>D</w:t>
            </w:r>
            <w:r w:rsidRPr="00AF2517">
              <w:rPr>
                <w:rFonts w:ascii="Times New Roman" w:eastAsia="Times New Roman" w:hAnsi="Times New Roman" w:cs="Times New Roman"/>
                <w:color w:val="000000"/>
                <w:sz w:val="28"/>
                <w:szCs w:val="28"/>
                <w:lang w:eastAsia="ru-RU"/>
              </w:rPr>
              <w:t xml:space="preserve"> </w:t>
            </w:r>
            <w:r w:rsidRPr="00AF2517">
              <w:rPr>
                <w:rFonts w:ascii="Times New Roman" w:eastAsia="Times New Roman" w:hAnsi="Times New Roman" w:cs="Times New Roman"/>
                <w:color w:val="000000"/>
                <w:sz w:val="28"/>
                <w:szCs w:val="28"/>
                <w:lang w:val="en-US" w:eastAsia="ru-RU"/>
              </w:rPr>
              <w:t>Secure</w:t>
            </w:r>
            <w:r w:rsidRPr="00AF2517">
              <w:rPr>
                <w:rFonts w:ascii="Times New Roman" w:eastAsia="Times New Roman" w:hAnsi="Times New Roman" w:cs="Times New Roman"/>
                <w:color w:val="000000"/>
                <w:sz w:val="28"/>
                <w:szCs w:val="28"/>
                <w:lang w:eastAsia="ru-RU"/>
              </w:rPr>
              <w:t xml:space="preserve">, при условии использовании этой технологии во время проведения первой операции) и </w:t>
            </w:r>
            <w:r w:rsidRPr="00AF2517">
              <w:rPr>
                <w:rFonts w:ascii="Times New Roman" w:eastAsia="Times New Roman" w:hAnsi="Times New Roman" w:cs="Times New Roman"/>
                <w:color w:val="000000"/>
                <w:sz w:val="28"/>
                <w:szCs w:val="28"/>
                <w:lang w:eastAsia="ru-RU"/>
              </w:rPr>
              <w:lastRenderedPageBreak/>
              <w:t>Клиент не вправе предъявлять Банку какие-либо претензии по таким операциям.</w:t>
            </w:r>
          </w:p>
          <w:p w14:paraId="5B6CEBC7" w14:textId="77777777" w:rsidR="002D1737" w:rsidRPr="00AF2517" w:rsidRDefault="00421D70" w:rsidP="002D1737">
            <w:pPr>
              <w:jc w:val="both"/>
              <w:rPr>
                <w:rFonts w:ascii="Times New Roman" w:eastAsia="Times New Roman" w:hAnsi="Times New Roman" w:cs="Times New Roman"/>
                <w:color w:val="000000"/>
                <w:sz w:val="28"/>
                <w:szCs w:val="28"/>
                <w:lang w:eastAsia="ru-RU"/>
              </w:rPr>
            </w:pPr>
            <w:r w:rsidRPr="00AF2517">
              <w:rPr>
                <w:rFonts w:ascii="Times New Roman" w:hAnsi="Times New Roman" w:cs="Times New Roman"/>
                <w:color w:val="000000"/>
                <w:sz w:val="28"/>
                <w:szCs w:val="28"/>
              </w:rPr>
              <w:t>8.15. Банк не несет ответственности перед Клиентом за неисполнение или ненадлежащее исполнение Банком условий Договора, если последнее было обусловлено введением и/или применением ограничений (санкций) со стороны иностранных государств в отношении Банка и/или кредитных организаций, участвующих в учете остатка эквивалента денежных средств, находящихся на Счете Клиента в Банке, а также иными обстоятельствами, находящимися вне зоны контроля и ответственности Банка, на причины возникновения и/или способы устранения которых Банк не имеет возможности оказывать влияние, и приводящие к блокированию (аресту, «замораживанию» и т.п.) денежных средств, находящихся на соответствующих корреспондентских счетах Банка и/или упомянутых кредитных организаций</w:t>
            </w:r>
            <w:r>
              <w:rPr>
                <w:rStyle w:val="aa"/>
                <w:rFonts w:ascii="Times New Roman" w:hAnsi="Times New Roman" w:cs="Times New Roman"/>
                <w:color w:val="000000"/>
                <w:sz w:val="28"/>
                <w:szCs w:val="28"/>
              </w:rPr>
              <w:footnoteReference w:id="10"/>
            </w:r>
            <w:r w:rsidRPr="00AF2517">
              <w:rPr>
                <w:rFonts w:ascii="Times New Roman" w:hAnsi="Times New Roman" w:cs="Times New Roman"/>
                <w:color w:val="000000"/>
                <w:sz w:val="28"/>
                <w:szCs w:val="28"/>
              </w:rPr>
              <w:t>.</w:t>
            </w:r>
          </w:p>
        </w:tc>
        <w:tc>
          <w:tcPr>
            <w:tcW w:w="4678" w:type="dxa"/>
          </w:tcPr>
          <w:p w14:paraId="5B6CEBC8" w14:textId="77777777" w:rsidR="002D1737" w:rsidRPr="00AF2517" w:rsidRDefault="00421D70" w:rsidP="002D1737">
            <w:pPr>
              <w:jc w:val="both"/>
              <w:rPr>
                <w:rFonts w:ascii="Times New Roman" w:hAnsi="Times New Roman" w:cs="Times New Roman"/>
                <w:sz w:val="28"/>
                <w:lang w:val="es-ES" w:bidi="es-ES"/>
              </w:rPr>
            </w:pPr>
            <w:r w:rsidRPr="00AF2517">
              <w:rPr>
                <w:rFonts w:ascii="Times New Roman" w:hAnsi="Times New Roman" w:cs="Times New Roman"/>
                <w:sz w:val="28"/>
                <w:lang w:val="es-ES" w:bidi="es-ES"/>
              </w:rPr>
              <w:lastRenderedPageBreak/>
              <w:t xml:space="preserve">8.14. Al Cliente reconoce que está debidamente notificado que algunas transacciones con la Tarjeta en forma de la suscripción a la realización periódica de pagos (desembolso de recursos desde la Tarjeta), formalizada por el Titular en Internet y a través de los dispositivos móviles, puede realizarse sin autentificación de la transacción (sin aplicar la tecnología 3D Secure a condición de que esta tecnología se use a la hora de realizar la primera transacción) y el Cliente no tiene </w:t>
            </w:r>
            <w:r w:rsidRPr="00AF2517">
              <w:rPr>
                <w:rFonts w:ascii="Times New Roman" w:hAnsi="Times New Roman" w:cs="Times New Roman"/>
                <w:sz w:val="28"/>
                <w:lang w:val="es-ES" w:bidi="es-ES"/>
              </w:rPr>
              <w:lastRenderedPageBreak/>
              <w:t>derecho a elevar contra el Banco cualesquiera reclamaciones de tales transacciones.</w:t>
            </w:r>
          </w:p>
          <w:p w14:paraId="5B6CEBC9" w14:textId="77777777" w:rsidR="002D1737" w:rsidRPr="00AF2517" w:rsidRDefault="00421D70" w:rsidP="002D1737">
            <w:pPr>
              <w:jc w:val="both"/>
              <w:rPr>
                <w:rFonts w:ascii="Times New Roman" w:eastAsia="Times New Roman" w:hAnsi="Times New Roman" w:cs="Times New Roman"/>
                <w:sz w:val="28"/>
                <w:szCs w:val="28"/>
                <w:lang w:val="es-VE" w:eastAsia="ru-RU"/>
              </w:rPr>
            </w:pPr>
            <w:r w:rsidRPr="008F561F">
              <w:rPr>
                <w:rFonts w:ascii="Times New Roman" w:hAnsi="Times New Roman" w:cs="Times New Roman"/>
                <w:color w:val="000000"/>
                <w:sz w:val="28"/>
                <w:szCs w:val="28"/>
                <w:lang w:val="es-VE"/>
              </w:rPr>
              <w:t xml:space="preserve">8.15. </w:t>
            </w:r>
            <w:r w:rsidRPr="00AF2517">
              <w:rPr>
                <w:rFonts w:ascii="Times New Roman" w:hAnsi="Times New Roman" w:cs="Times New Roman"/>
                <w:color w:val="000000"/>
                <w:sz w:val="28"/>
                <w:szCs w:val="28"/>
                <w:lang w:val="es-VE"/>
              </w:rPr>
              <w:t>El Banco no lleva la responsabilidad ante el Cliente por el incumplimiento o cumplimiento inadecuado por el Banco de los términos del Contrato, si esto último se debe a la imposición y/o aplicación de restricciones (sanciones) por parte de los Estados extranjeros respecto al Banco y/o organizaciones crediticias participando en contabilización del saldo en equivalentes de efectivo en la Cuenta bancaria del Cliente, así como a otras circumstancias, que se encuentran fuera del control y la responsabilidad del Banco, en cuyas causas y/o medios de eliminación el Banco no tiene la posibilidad de influir, y que llevan al bloqueo (detención, congelación, etc.) de fondos en las respectivas cuentas corresponsales del Banco y/o las mencionadas organizaciones crediticias</w:t>
            </w:r>
            <w:r w:rsidRPr="00AF2517">
              <w:rPr>
                <w:rFonts w:ascii="Times New Roman" w:hAnsi="Times New Roman" w:cs="Times New Roman"/>
                <w:color w:val="000000"/>
                <w:sz w:val="28"/>
                <w:szCs w:val="28"/>
                <w:vertAlign w:val="superscript"/>
                <w:lang w:val="es-VE"/>
              </w:rPr>
              <w:t>8</w:t>
            </w:r>
            <w:r w:rsidRPr="00AF2517">
              <w:rPr>
                <w:rFonts w:ascii="Times New Roman" w:hAnsi="Times New Roman" w:cs="Times New Roman"/>
                <w:color w:val="000000"/>
                <w:sz w:val="28"/>
                <w:szCs w:val="28"/>
                <w:lang w:val="es-VE"/>
              </w:rPr>
              <w:t>.</w:t>
            </w:r>
          </w:p>
        </w:tc>
      </w:tr>
      <w:tr w:rsidR="006F34A4" w:rsidRPr="009C14C9" w14:paraId="5B6CEBCD" w14:textId="77777777" w:rsidTr="002D1737">
        <w:tc>
          <w:tcPr>
            <w:tcW w:w="4678" w:type="dxa"/>
            <w:shd w:val="clear" w:color="auto" w:fill="auto"/>
          </w:tcPr>
          <w:p w14:paraId="5B6CEBCB" w14:textId="77777777" w:rsidR="002D1737" w:rsidRPr="00AF2517" w:rsidRDefault="002D1737" w:rsidP="002D1737">
            <w:pPr>
              <w:jc w:val="both"/>
              <w:rPr>
                <w:rFonts w:ascii="Times New Roman" w:eastAsia="Times New Roman" w:hAnsi="Times New Roman" w:cs="Times New Roman"/>
                <w:sz w:val="28"/>
                <w:szCs w:val="28"/>
                <w:lang w:val="es-VE" w:eastAsia="ru-RU"/>
              </w:rPr>
            </w:pPr>
          </w:p>
        </w:tc>
        <w:tc>
          <w:tcPr>
            <w:tcW w:w="4678" w:type="dxa"/>
          </w:tcPr>
          <w:p w14:paraId="5B6CEBCC" w14:textId="77777777" w:rsidR="002D1737" w:rsidRPr="00AF2517" w:rsidRDefault="002D1737" w:rsidP="002D1737">
            <w:pPr>
              <w:jc w:val="both"/>
              <w:rPr>
                <w:rFonts w:ascii="Times New Roman" w:hAnsi="Times New Roman" w:cs="Times New Roman"/>
                <w:sz w:val="28"/>
                <w:lang w:val="es-VE" w:bidi="es-ES"/>
              </w:rPr>
            </w:pPr>
          </w:p>
        </w:tc>
      </w:tr>
      <w:tr w:rsidR="006F34A4" w14:paraId="5B6CEBD0" w14:textId="77777777" w:rsidTr="002D1737">
        <w:tc>
          <w:tcPr>
            <w:tcW w:w="4678" w:type="dxa"/>
            <w:shd w:val="clear" w:color="auto" w:fill="auto"/>
          </w:tcPr>
          <w:p w14:paraId="5B6CEBCE" w14:textId="77777777" w:rsidR="002D1737" w:rsidRPr="00201071" w:rsidRDefault="00421D70" w:rsidP="002D1737">
            <w:pPr>
              <w:pStyle w:val="a6"/>
              <w:spacing w:before="0" w:after="0"/>
              <w:ind w:left="0"/>
            </w:pPr>
            <w:r w:rsidRPr="00201071">
              <w:t>9. ОБСТОЯТЕЛЬСТВА НЕПРЕОДОЛИМОЙ СИЛЫ</w:t>
            </w:r>
          </w:p>
        </w:tc>
        <w:tc>
          <w:tcPr>
            <w:tcW w:w="4678" w:type="dxa"/>
          </w:tcPr>
          <w:p w14:paraId="5B6CEBCF" w14:textId="77777777" w:rsidR="002D1737" w:rsidRPr="00201071" w:rsidRDefault="00421D70" w:rsidP="002D1737">
            <w:pPr>
              <w:pStyle w:val="a6"/>
              <w:spacing w:before="0" w:after="0"/>
              <w:ind w:left="0"/>
            </w:pPr>
            <w:r w:rsidRPr="00CC15B0">
              <w:rPr>
                <w:lang w:val="es-ES" w:bidi="es-ES"/>
              </w:rPr>
              <w:t>9. CIRCUNSTANCIAS DE FUERZA MAYOR</w:t>
            </w:r>
          </w:p>
        </w:tc>
      </w:tr>
      <w:tr w:rsidR="006F34A4" w14:paraId="5B6CEBD3" w14:textId="77777777" w:rsidTr="002D1737">
        <w:tc>
          <w:tcPr>
            <w:tcW w:w="4678" w:type="dxa"/>
            <w:shd w:val="clear" w:color="auto" w:fill="auto"/>
          </w:tcPr>
          <w:p w14:paraId="5B6CEBD1" w14:textId="77777777" w:rsidR="002D1737" w:rsidRPr="00201071" w:rsidRDefault="002D1737" w:rsidP="002D1737">
            <w:pPr>
              <w:pStyle w:val="a6"/>
              <w:spacing w:before="0" w:after="0"/>
              <w:ind w:left="0"/>
            </w:pPr>
          </w:p>
        </w:tc>
        <w:tc>
          <w:tcPr>
            <w:tcW w:w="4678" w:type="dxa"/>
          </w:tcPr>
          <w:p w14:paraId="5B6CEBD2" w14:textId="77777777" w:rsidR="002D1737" w:rsidRPr="00201071" w:rsidRDefault="002D1737" w:rsidP="002D1737">
            <w:pPr>
              <w:pStyle w:val="a6"/>
              <w:spacing w:before="0" w:after="0"/>
              <w:ind w:left="0"/>
            </w:pPr>
          </w:p>
        </w:tc>
      </w:tr>
      <w:tr w:rsidR="006F34A4" w:rsidRPr="009C14C9" w14:paraId="5B6CEBD6" w14:textId="77777777" w:rsidTr="002D1737">
        <w:tc>
          <w:tcPr>
            <w:tcW w:w="4678" w:type="dxa"/>
            <w:shd w:val="clear" w:color="auto" w:fill="auto"/>
          </w:tcPr>
          <w:p w14:paraId="5B6CEBD4" w14:textId="77777777" w:rsidR="002D1737" w:rsidRPr="008F561F" w:rsidRDefault="00421D70" w:rsidP="002D1737">
            <w:pPr>
              <w:pStyle w:val="a5"/>
              <w:rPr>
                <w:b w:val="0"/>
              </w:rPr>
            </w:pPr>
            <w:r w:rsidRPr="008F561F">
              <w:rPr>
                <w:b w:val="0"/>
              </w:rPr>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tcPr>
          <w:p w14:paraId="5B6CEBD5" w14:textId="77777777" w:rsidR="002D1737" w:rsidRPr="008F561F" w:rsidRDefault="00421D70" w:rsidP="002D1737">
            <w:pPr>
              <w:pStyle w:val="a5"/>
              <w:rPr>
                <w:b w:val="0"/>
                <w:lang w:val="es-ES"/>
              </w:rPr>
            </w:pPr>
            <w:r w:rsidRPr="008F561F">
              <w:rPr>
                <w:b w:val="0"/>
                <w:lang w:val="es-ES" w:bidi="es-ES"/>
              </w:rPr>
              <w:t xml:space="preserve">9.1. Las partes quedarán exentos de responsabilidad por el incumplimiento y/o cumplimiento inadecuado de sus obligaciones en virtud de las Condiciones en caso de que dicho fallo sea resultado de las acciones o circunstancias de fuerza mayor (en adelante - fuerza mayor), es decir, las circunstancias extraordinarias e inevitables en las condiciones dadas. </w:t>
            </w:r>
          </w:p>
        </w:tc>
      </w:tr>
      <w:tr w:rsidR="006F34A4" w:rsidRPr="009C14C9" w14:paraId="5B6CEBD9" w14:textId="77777777" w:rsidTr="002D1737">
        <w:tc>
          <w:tcPr>
            <w:tcW w:w="4678" w:type="dxa"/>
            <w:shd w:val="clear" w:color="auto" w:fill="auto"/>
          </w:tcPr>
          <w:p w14:paraId="5B6CEBD7" w14:textId="77777777" w:rsidR="002D1737" w:rsidRPr="008F561F" w:rsidRDefault="00421D70" w:rsidP="002D1737">
            <w:pPr>
              <w:pStyle w:val="a5"/>
              <w:rPr>
                <w:b w:val="0"/>
              </w:rPr>
            </w:pPr>
            <w:r w:rsidRPr="008F561F">
              <w:rPr>
                <w:b w:val="0"/>
              </w:rPr>
              <w:lastRenderedPageBreak/>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tcPr>
          <w:p w14:paraId="5B6CEBD8" w14:textId="77777777" w:rsidR="002D1737" w:rsidRPr="008F561F" w:rsidRDefault="00421D70" w:rsidP="002D1737">
            <w:pPr>
              <w:pStyle w:val="a5"/>
              <w:rPr>
                <w:b w:val="0"/>
                <w:lang w:val="es-ES"/>
              </w:rPr>
            </w:pPr>
            <w:r w:rsidRPr="008F561F">
              <w:rPr>
                <w:b w:val="0"/>
                <w:lang w:val="es-ES" w:bidi="es-ES"/>
              </w:rPr>
              <w:t xml:space="preserve">9.2. El término de fuerza mayor en las presentes Condiciones se refiere, en particular, a la inundación, el incendio, el terremoto, la tormenta, la explosión, el hundimiento, la epidemia u otros fenómenos similares, así como la guerra o la acciones militares en la ubicación del Banco, las huelgas en la industria o región correspondientes, la adopción de medidas legislativas, ejecutivas o una resoluciones judiciales que conlleven a la imposibilidad de la correcta ejecución del Contrato por las Partes. </w:t>
            </w:r>
          </w:p>
        </w:tc>
      </w:tr>
      <w:tr w:rsidR="006F34A4" w:rsidRPr="009C14C9" w14:paraId="5B6CEBDC" w14:textId="77777777" w:rsidTr="002D1737">
        <w:tc>
          <w:tcPr>
            <w:tcW w:w="4678" w:type="dxa"/>
            <w:shd w:val="clear" w:color="auto" w:fill="auto"/>
          </w:tcPr>
          <w:p w14:paraId="5B6CEBDA" w14:textId="77777777" w:rsidR="002D1737" w:rsidRPr="008F561F" w:rsidRDefault="00421D70" w:rsidP="002D1737">
            <w:pPr>
              <w:pStyle w:val="a5"/>
              <w:rPr>
                <w:b w:val="0"/>
              </w:rPr>
            </w:pPr>
            <w:r w:rsidRPr="008F561F">
              <w:rPr>
                <w:b w:val="0"/>
              </w:rPr>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tcPr>
          <w:p w14:paraId="5B6CEBDB" w14:textId="77777777" w:rsidR="002D1737" w:rsidRPr="008F561F" w:rsidRDefault="00421D70" w:rsidP="002D1737">
            <w:pPr>
              <w:pStyle w:val="a5"/>
              <w:rPr>
                <w:b w:val="0"/>
                <w:lang w:val="es-ES"/>
              </w:rPr>
            </w:pPr>
            <w:r w:rsidRPr="008F561F">
              <w:rPr>
                <w:b w:val="0"/>
                <w:lang w:val="es-ES" w:bidi="es-ES"/>
              </w:rPr>
              <w:t>9.3. La Parte que sufra las circunstancias de fuerza mayor deberá, dentro de los 7 (siete) días naturales desde la fecha de ocurrencia de la Fuerza Mayor, notificar a la otra Parte acerca de tales circunstancias, adjuntando las pruebas pertinentes. Puede servir como evidencia de Fuerza Mayor un documento oficial otorgado por el organismo competente que confirme el hecho de fuerza mayor.</w:t>
            </w:r>
          </w:p>
        </w:tc>
      </w:tr>
      <w:tr w:rsidR="006F34A4" w:rsidRPr="009C14C9" w14:paraId="5B6CEBDF" w14:textId="77777777" w:rsidTr="002D1737">
        <w:tc>
          <w:tcPr>
            <w:tcW w:w="4678" w:type="dxa"/>
            <w:shd w:val="clear" w:color="auto" w:fill="auto"/>
          </w:tcPr>
          <w:p w14:paraId="5B6CEBDD" w14:textId="77777777" w:rsidR="002D1737" w:rsidRPr="008F561F" w:rsidRDefault="00421D70" w:rsidP="002D1737">
            <w:pPr>
              <w:pStyle w:val="a5"/>
              <w:rPr>
                <w:b w:val="0"/>
              </w:rPr>
            </w:pPr>
            <w:r w:rsidRPr="008F561F">
              <w:rPr>
                <w:b w:val="0"/>
              </w:rPr>
              <w:t>9.4.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tcPr>
          <w:p w14:paraId="5B6CEBDE" w14:textId="77777777" w:rsidR="002D1737" w:rsidRPr="008F561F" w:rsidRDefault="00421D70" w:rsidP="002D1737">
            <w:pPr>
              <w:pStyle w:val="a5"/>
              <w:rPr>
                <w:b w:val="0"/>
                <w:lang w:val="es-ES"/>
              </w:rPr>
            </w:pPr>
            <w:r w:rsidRPr="008F561F">
              <w:rPr>
                <w:b w:val="0"/>
                <w:lang w:val="es-ES" w:bidi="es-ES"/>
              </w:rPr>
              <w:t>9.4. En el caso de fuerza mayor el plazo de cumplimiento de las obligaciones de las Partes se pospone en proporción al tiempo durante el cual tales circunstancias y sus consecuencias estén presentes. Al terminarse las circunstancias de Fuerza Mayor las obligaciones de las Partes se restablecerán.</w:t>
            </w:r>
          </w:p>
        </w:tc>
      </w:tr>
      <w:tr w:rsidR="006F34A4" w:rsidRPr="009C14C9" w14:paraId="5B6CEBE2" w14:textId="77777777" w:rsidTr="002D1737">
        <w:tc>
          <w:tcPr>
            <w:tcW w:w="4678" w:type="dxa"/>
            <w:shd w:val="clear" w:color="auto" w:fill="auto"/>
          </w:tcPr>
          <w:p w14:paraId="5B6CEBE0" w14:textId="77777777" w:rsidR="002D1737" w:rsidRPr="00DF7944" w:rsidRDefault="002D1737" w:rsidP="002D1737">
            <w:pPr>
              <w:pStyle w:val="a5"/>
              <w:rPr>
                <w:lang w:val="es-ES"/>
              </w:rPr>
            </w:pPr>
          </w:p>
        </w:tc>
        <w:tc>
          <w:tcPr>
            <w:tcW w:w="4678" w:type="dxa"/>
          </w:tcPr>
          <w:p w14:paraId="5B6CEBE1" w14:textId="77777777" w:rsidR="002D1737" w:rsidRPr="00DF7944" w:rsidRDefault="002D1737" w:rsidP="002D1737">
            <w:pPr>
              <w:pStyle w:val="a5"/>
              <w:rPr>
                <w:lang w:val="es-ES"/>
              </w:rPr>
            </w:pPr>
          </w:p>
        </w:tc>
      </w:tr>
      <w:tr w:rsidR="006F34A4" w:rsidRPr="009C14C9" w14:paraId="5B6CEBE5" w14:textId="77777777" w:rsidTr="002D1737">
        <w:tc>
          <w:tcPr>
            <w:tcW w:w="4678" w:type="dxa"/>
            <w:shd w:val="clear" w:color="auto" w:fill="auto"/>
          </w:tcPr>
          <w:p w14:paraId="5B6CEBE3" w14:textId="77777777" w:rsidR="002D1737" w:rsidRPr="00201071" w:rsidRDefault="00421D70" w:rsidP="002D1737">
            <w:pPr>
              <w:pStyle w:val="a6"/>
              <w:spacing w:before="0" w:after="0"/>
              <w:ind w:left="0"/>
            </w:pPr>
            <w:r w:rsidRPr="00201071">
              <w:t>10. ПОРЯДОК РАССМОТРЕНИЯ СПОРОВ</w:t>
            </w:r>
          </w:p>
        </w:tc>
        <w:tc>
          <w:tcPr>
            <w:tcW w:w="4678" w:type="dxa"/>
          </w:tcPr>
          <w:p w14:paraId="5B6CEBE4" w14:textId="77777777" w:rsidR="002D1737" w:rsidRPr="00DF7944" w:rsidRDefault="00421D70" w:rsidP="002D1737">
            <w:pPr>
              <w:pStyle w:val="a6"/>
              <w:spacing w:before="0" w:after="0"/>
              <w:ind w:left="0"/>
              <w:rPr>
                <w:lang w:val="es-ES"/>
              </w:rPr>
            </w:pPr>
            <w:r w:rsidRPr="00CC15B0">
              <w:rPr>
                <w:lang w:val="es-ES" w:bidi="es-ES"/>
              </w:rPr>
              <w:t>10. ORDEN DE SOLUCIÓN DE LOS LITIGIOS</w:t>
            </w:r>
          </w:p>
        </w:tc>
      </w:tr>
      <w:tr w:rsidR="006F34A4" w:rsidRPr="009C14C9" w14:paraId="5B6CEBE8" w14:textId="77777777" w:rsidTr="002D1737">
        <w:tc>
          <w:tcPr>
            <w:tcW w:w="4678" w:type="dxa"/>
            <w:shd w:val="clear" w:color="auto" w:fill="auto"/>
          </w:tcPr>
          <w:p w14:paraId="5B6CEBE6" w14:textId="77777777" w:rsidR="002D1737" w:rsidRPr="00DF7944" w:rsidRDefault="002D1737" w:rsidP="002D1737">
            <w:pPr>
              <w:pStyle w:val="a6"/>
              <w:spacing w:before="0" w:after="0"/>
              <w:ind w:left="0"/>
              <w:rPr>
                <w:lang w:val="es-ES"/>
              </w:rPr>
            </w:pPr>
          </w:p>
        </w:tc>
        <w:tc>
          <w:tcPr>
            <w:tcW w:w="4678" w:type="dxa"/>
          </w:tcPr>
          <w:p w14:paraId="5B6CEBE7" w14:textId="77777777" w:rsidR="002D1737" w:rsidRPr="00DF7944" w:rsidRDefault="002D1737" w:rsidP="002D1737">
            <w:pPr>
              <w:pStyle w:val="a6"/>
              <w:spacing w:before="0" w:after="0"/>
              <w:ind w:left="0"/>
              <w:rPr>
                <w:lang w:val="es-ES"/>
              </w:rPr>
            </w:pPr>
          </w:p>
        </w:tc>
      </w:tr>
      <w:tr w:rsidR="006F34A4" w:rsidRPr="009C14C9" w14:paraId="5B6CEBEB" w14:textId="77777777" w:rsidTr="002D1737">
        <w:tc>
          <w:tcPr>
            <w:tcW w:w="4678" w:type="dxa"/>
            <w:shd w:val="clear" w:color="auto" w:fill="auto"/>
          </w:tcPr>
          <w:p w14:paraId="5B6CEBE9" w14:textId="77777777" w:rsidR="002D1737" w:rsidRPr="008F561F" w:rsidRDefault="00421D70" w:rsidP="002D1737">
            <w:pPr>
              <w:pStyle w:val="a5"/>
              <w:rPr>
                <w:b w:val="0"/>
              </w:rPr>
            </w:pPr>
            <w:r w:rsidRPr="008F561F">
              <w:rPr>
                <w:b w:val="0"/>
              </w:rPr>
              <w:t xml:space="preserve">10.1. Стороны приложат все усилия для урегулирования споров и разногласий в рамках исполнения Договора путем переговоров. </w:t>
            </w:r>
            <w:r w:rsidRPr="008F561F">
              <w:rPr>
                <w:b w:val="0"/>
              </w:rPr>
              <w:lastRenderedPageBreak/>
              <w:t xml:space="preserve">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tcPr>
          <w:p w14:paraId="5B6CEBEA" w14:textId="77777777" w:rsidR="002D1737" w:rsidRPr="008F561F" w:rsidRDefault="00421D70" w:rsidP="002D1737">
            <w:pPr>
              <w:pStyle w:val="a5"/>
              <w:rPr>
                <w:b w:val="0"/>
                <w:lang w:val="es-ES"/>
              </w:rPr>
            </w:pPr>
            <w:r w:rsidRPr="008F561F">
              <w:rPr>
                <w:b w:val="0"/>
                <w:lang w:val="es-ES" w:bidi="es-ES"/>
              </w:rPr>
              <w:lastRenderedPageBreak/>
              <w:t xml:space="preserve">10.1. Las Partes harán todo lo posible para solucionar los desacuerdos y pleitos en virtud del Contrato a través de negociaciones. La presente disposición </w:t>
            </w:r>
            <w:r w:rsidRPr="008F561F">
              <w:rPr>
                <w:b w:val="0"/>
                <w:lang w:val="es-ES" w:bidi="es-ES"/>
              </w:rPr>
              <w:lastRenderedPageBreak/>
              <w:t xml:space="preserve">no puede considerarse como obligación de resolución anterior a la causa de los desacuerdos. En el caso de que las partes no logren llegar a un acuerdo, cualquier disputa o controversia consiguiente del Contrato o vinculada con la ejecución del Contrato estarán sujetas a jurisdicción del Tribunal de Arbitraje de la ciudad de Moscú. </w:t>
            </w:r>
          </w:p>
        </w:tc>
      </w:tr>
      <w:tr w:rsidR="006F34A4" w:rsidRPr="009C14C9" w14:paraId="5B6CEBEE" w14:textId="77777777" w:rsidTr="002D1737">
        <w:tc>
          <w:tcPr>
            <w:tcW w:w="4678" w:type="dxa"/>
            <w:shd w:val="clear" w:color="auto" w:fill="auto"/>
          </w:tcPr>
          <w:p w14:paraId="5B6CEBEC" w14:textId="77777777" w:rsidR="002D1737" w:rsidRPr="008F561F" w:rsidRDefault="00421D70" w:rsidP="002D1737">
            <w:pPr>
              <w:pStyle w:val="a5"/>
              <w:rPr>
                <w:b w:val="0"/>
              </w:rPr>
            </w:pPr>
            <w:r w:rsidRPr="008F561F">
              <w:rPr>
                <w:b w:val="0"/>
              </w:rPr>
              <w:lastRenderedPageBreak/>
              <w:t xml:space="preserve">10.2. Настоящие </w:t>
            </w:r>
            <w:r w:rsidRPr="00B33BA0">
              <w:rPr>
                <w:b w:val="0"/>
              </w:rPr>
              <w:t>Условия</w:t>
            </w:r>
            <w:r w:rsidRPr="00855CFA">
              <w:rPr>
                <w:b w:val="0"/>
              </w:rPr>
              <w:t xml:space="preserve">, включая Приложение №1, </w:t>
            </w:r>
            <w:r w:rsidRPr="008F561F">
              <w:rPr>
                <w:b w:val="0"/>
              </w:rPr>
              <w:t>и Договор подчинены и толкуются в соответствии с правом Российской Федерации.</w:t>
            </w:r>
          </w:p>
        </w:tc>
        <w:tc>
          <w:tcPr>
            <w:tcW w:w="4678" w:type="dxa"/>
          </w:tcPr>
          <w:p w14:paraId="5B6CEBED" w14:textId="77777777" w:rsidR="002D1737" w:rsidRPr="008F561F" w:rsidRDefault="00421D70" w:rsidP="002D1737">
            <w:pPr>
              <w:pStyle w:val="a5"/>
              <w:rPr>
                <w:b w:val="0"/>
                <w:lang w:val="es-ES"/>
              </w:rPr>
            </w:pPr>
            <w:r w:rsidRPr="008F561F">
              <w:rPr>
                <w:b w:val="0"/>
                <w:lang w:val="es-ES" w:bidi="es-ES"/>
              </w:rPr>
              <w:t>10.2. Las presentes Condiciones</w:t>
            </w:r>
            <w:r>
              <w:rPr>
                <w:b w:val="0"/>
                <w:lang w:val="es-ES" w:bidi="es-ES"/>
              </w:rPr>
              <w:t xml:space="preserve">, incluso el Anexo </w:t>
            </w:r>
            <w:r w:rsidRPr="00B33BA0">
              <w:rPr>
                <w:b w:val="0"/>
                <w:lang w:val="es-VE" w:bidi="es-ES"/>
              </w:rPr>
              <w:t>№</w:t>
            </w:r>
            <w:r>
              <w:rPr>
                <w:b w:val="0"/>
                <w:lang w:val="es-VE" w:bidi="es-ES"/>
              </w:rPr>
              <w:t>1,</w:t>
            </w:r>
            <w:r w:rsidRPr="008F561F">
              <w:rPr>
                <w:b w:val="0"/>
                <w:lang w:val="es-ES" w:bidi="es-ES"/>
              </w:rPr>
              <w:t xml:space="preserve"> y el Contrato se regulan y se interpretan de acuerdo con el derecho de la Federación de Rusia.</w:t>
            </w:r>
          </w:p>
        </w:tc>
      </w:tr>
      <w:tr w:rsidR="006F34A4" w:rsidRPr="009C14C9" w14:paraId="5B6CEBF1" w14:textId="77777777" w:rsidTr="002D1737">
        <w:tc>
          <w:tcPr>
            <w:tcW w:w="4678" w:type="dxa"/>
            <w:shd w:val="clear" w:color="auto" w:fill="auto"/>
          </w:tcPr>
          <w:p w14:paraId="5B6CEBEF" w14:textId="77777777" w:rsidR="002D1737" w:rsidRPr="008F561F" w:rsidRDefault="00421D70" w:rsidP="002D1737">
            <w:pPr>
              <w:pStyle w:val="a5"/>
              <w:rPr>
                <w:b w:val="0"/>
              </w:rPr>
            </w:pPr>
            <w:r w:rsidRPr="008F561F">
              <w:rPr>
                <w:b w:val="0"/>
              </w:rPr>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tcPr>
          <w:p w14:paraId="5B6CEBF0" w14:textId="77777777" w:rsidR="002D1737" w:rsidRPr="008F561F" w:rsidRDefault="00421D70" w:rsidP="002D1737">
            <w:pPr>
              <w:pStyle w:val="a5"/>
              <w:rPr>
                <w:b w:val="0"/>
                <w:lang w:val="es-ES"/>
              </w:rPr>
            </w:pPr>
            <w:r w:rsidRPr="008F561F">
              <w:rPr>
                <w:b w:val="0"/>
                <w:lang w:val="es-ES" w:bidi="es-ES"/>
              </w:rPr>
              <w:t>10.3. El Banco y el Cliente confirman que los protocolos correspondientes de servidores de correos y (o) los datos de sus bases de datos que protocolizan el envío de cada notificación con su contenido, formalizado en papel, firmados por la persona facultada por el Banco y sellados, las grabaciones de conversaciones telefónicas entre las Partes, son prueba suficiente del hecho correspondiente y pueden ser presentados en calidad de prueba apropiada en el juicio en caso de considerarse el pleito.</w:t>
            </w:r>
          </w:p>
        </w:tc>
      </w:tr>
      <w:tr w:rsidR="006F34A4" w:rsidRPr="009C14C9" w14:paraId="5B6CEBF4" w14:textId="77777777" w:rsidTr="002D1737">
        <w:tc>
          <w:tcPr>
            <w:tcW w:w="4678" w:type="dxa"/>
            <w:shd w:val="clear" w:color="auto" w:fill="auto"/>
          </w:tcPr>
          <w:p w14:paraId="5B6CEBF2" w14:textId="77777777" w:rsidR="002D1737" w:rsidRPr="00DF7944" w:rsidRDefault="002D1737" w:rsidP="002D1737">
            <w:pPr>
              <w:pStyle w:val="a5"/>
              <w:rPr>
                <w:lang w:val="es-ES"/>
              </w:rPr>
            </w:pPr>
          </w:p>
        </w:tc>
        <w:tc>
          <w:tcPr>
            <w:tcW w:w="4678" w:type="dxa"/>
          </w:tcPr>
          <w:p w14:paraId="5B6CEBF3" w14:textId="77777777" w:rsidR="002D1737" w:rsidRPr="00DF7944" w:rsidRDefault="002D1737" w:rsidP="002D1737">
            <w:pPr>
              <w:pStyle w:val="a5"/>
              <w:rPr>
                <w:lang w:val="es-ES"/>
              </w:rPr>
            </w:pPr>
          </w:p>
        </w:tc>
      </w:tr>
      <w:tr w:rsidR="006F34A4" w:rsidRPr="009C14C9" w14:paraId="5B6CEBF7" w14:textId="77777777" w:rsidTr="002D1737">
        <w:tc>
          <w:tcPr>
            <w:tcW w:w="4678" w:type="dxa"/>
            <w:shd w:val="clear" w:color="auto" w:fill="auto"/>
          </w:tcPr>
          <w:p w14:paraId="5B6CEBF5" w14:textId="77777777" w:rsidR="002D1737" w:rsidRPr="00201071" w:rsidRDefault="00421D70" w:rsidP="002D1737">
            <w:pPr>
              <w:pStyle w:val="a6"/>
              <w:spacing w:before="0" w:after="0"/>
              <w:ind w:left="0"/>
              <w:rPr>
                <w:spacing w:val="0"/>
              </w:rPr>
            </w:pPr>
            <w:r w:rsidRPr="00201071">
              <w:rPr>
                <w:spacing w:val="0"/>
              </w:rPr>
              <w:t>11. СРОК ДЕЙСТВИЯ И ПОРЯДОК РАСТОРЖЕНИЯ УСЛОВИЙ</w:t>
            </w:r>
          </w:p>
        </w:tc>
        <w:tc>
          <w:tcPr>
            <w:tcW w:w="4678" w:type="dxa"/>
          </w:tcPr>
          <w:p w14:paraId="5B6CEBF6" w14:textId="77777777" w:rsidR="002D1737" w:rsidRPr="00DF7944" w:rsidRDefault="00421D70" w:rsidP="002D1737">
            <w:pPr>
              <w:pStyle w:val="a6"/>
              <w:spacing w:before="0" w:after="0"/>
              <w:ind w:left="0"/>
              <w:rPr>
                <w:spacing w:val="0"/>
                <w:lang w:val="es-ES"/>
              </w:rPr>
            </w:pPr>
            <w:r w:rsidRPr="00CC15B0">
              <w:rPr>
                <w:lang w:val="es-ES" w:bidi="es-ES"/>
              </w:rPr>
              <w:t>11. PLAZO DE VIGENCIA Y ORDEN DE RESCICIÓN DE LAS CONDICIONES</w:t>
            </w:r>
          </w:p>
        </w:tc>
      </w:tr>
      <w:tr w:rsidR="006F34A4" w:rsidRPr="009C14C9" w14:paraId="5B6CEBFA" w14:textId="77777777" w:rsidTr="002D1737">
        <w:tc>
          <w:tcPr>
            <w:tcW w:w="4678" w:type="dxa"/>
            <w:shd w:val="clear" w:color="auto" w:fill="auto"/>
          </w:tcPr>
          <w:p w14:paraId="5B6CEBF8" w14:textId="77777777" w:rsidR="002D1737" w:rsidRPr="00DF7944" w:rsidRDefault="002D1737" w:rsidP="002D1737">
            <w:pPr>
              <w:pStyle w:val="a6"/>
              <w:spacing w:before="0" w:after="0"/>
              <w:ind w:left="0"/>
              <w:rPr>
                <w:lang w:val="es-ES"/>
              </w:rPr>
            </w:pPr>
          </w:p>
        </w:tc>
        <w:tc>
          <w:tcPr>
            <w:tcW w:w="4678" w:type="dxa"/>
          </w:tcPr>
          <w:p w14:paraId="5B6CEBF9" w14:textId="77777777" w:rsidR="002D1737" w:rsidRPr="00DF7944" w:rsidRDefault="002D1737" w:rsidP="002D1737">
            <w:pPr>
              <w:pStyle w:val="a6"/>
              <w:spacing w:before="0" w:after="0"/>
              <w:ind w:left="0"/>
              <w:rPr>
                <w:lang w:val="es-ES"/>
              </w:rPr>
            </w:pPr>
          </w:p>
        </w:tc>
      </w:tr>
      <w:tr w:rsidR="006F34A4" w:rsidRPr="009C14C9" w14:paraId="5B6CEBFD" w14:textId="77777777" w:rsidTr="002D1737">
        <w:tc>
          <w:tcPr>
            <w:tcW w:w="4678" w:type="dxa"/>
            <w:shd w:val="clear" w:color="auto" w:fill="auto"/>
          </w:tcPr>
          <w:p w14:paraId="5B6CEBFB"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tcPr>
          <w:p w14:paraId="5B6CEBFC"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11.1.</w:t>
            </w:r>
            <w:r w:rsidRPr="00CC15B0">
              <w:rPr>
                <w:rFonts w:ascii="Times New Roman" w:hAnsi="Times New Roman" w:cs="Times New Roman"/>
                <w:snapToGrid w:val="0"/>
                <w:sz w:val="24"/>
                <w:lang w:val="es-ES" w:bidi="es-ES"/>
              </w:rPr>
              <w:t xml:space="preserve"> </w:t>
            </w:r>
            <w:r w:rsidRPr="00CC15B0">
              <w:rPr>
                <w:rFonts w:ascii="Times New Roman" w:hAnsi="Times New Roman" w:cs="Times New Roman"/>
                <w:snapToGrid w:val="0"/>
                <w:sz w:val="28"/>
                <w:lang w:val="es-ES" w:bidi="es-ES"/>
              </w:rPr>
              <w:t>El Contrato entra en vigor a partir del momento de la firma por las Partes de la Solicitud de celebración del Contrato y su duración es permanente.</w:t>
            </w:r>
          </w:p>
        </w:tc>
      </w:tr>
      <w:tr w:rsidR="006F34A4" w:rsidRPr="009C14C9" w14:paraId="5B6CEC00" w14:textId="77777777" w:rsidTr="002D1737">
        <w:tc>
          <w:tcPr>
            <w:tcW w:w="4678" w:type="dxa"/>
            <w:shd w:val="clear" w:color="auto" w:fill="auto"/>
          </w:tcPr>
          <w:p w14:paraId="5B6CEBFE"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w:t>
            </w:r>
            <w:r w:rsidRPr="00201071">
              <w:rPr>
                <w:rFonts w:ascii="Times New Roman" w:eastAsia="Times New Roman" w:hAnsi="Times New Roman" w:cs="Times New Roman"/>
                <w:snapToGrid w:val="0"/>
                <w:sz w:val="28"/>
                <w:szCs w:val="28"/>
                <w:lang w:eastAsia="ru-RU"/>
              </w:rPr>
              <w:lastRenderedPageBreak/>
              <w:t xml:space="preserve">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tcPr>
          <w:p w14:paraId="5B6CEBFF"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11.2. No se permite la abstención unilateral a la ejecución de las obligaciones en virtud del Contrato, salvo en los casos previstos en el </w:t>
            </w:r>
            <w:r w:rsidRPr="00CC15B0">
              <w:rPr>
                <w:rFonts w:ascii="Times New Roman" w:hAnsi="Times New Roman" w:cs="Times New Roman"/>
                <w:snapToGrid w:val="0"/>
                <w:sz w:val="28"/>
                <w:lang w:val="es-ES" w:bidi="es-ES"/>
              </w:rPr>
              <w:lastRenderedPageBreak/>
              <w:t>Contrato y en la legislación de la Federación de Rusia.</w:t>
            </w:r>
          </w:p>
        </w:tc>
      </w:tr>
      <w:tr w:rsidR="006F34A4" w:rsidRPr="009C14C9" w14:paraId="5B6CEC03" w14:textId="77777777" w:rsidTr="002D1737">
        <w:tc>
          <w:tcPr>
            <w:tcW w:w="4678" w:type="dxa"/>
            <w:shd w:val="clear" w:color="auto" w:fill="auto"/>
          </w:tcPr>
          <w:p w14:paraId="5B6CEC01" w14:textId="77777777" w:rsidR="002D1737" w:rsidRPr="00201071" w:rsidRDefault="00421D70" w:rsidP="002D1737">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lastRenderedPageBreak/>
              <w:t xml:space="preserve">11.3. </w:t>
            </w:r>
            <w:r w:rsidRPr="00201071">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Счетов/Карточных счетов, то при предоставлении Клиентом заявления о закрытии одного из Счетов/Карточных счетов (заявления о расторжении Договора в части соответствующего Счета/ 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tcPr>
          <w:p w14:paraId="5B6CEC02" w14:textId="77777777" w:rsidR="002D1737" w:rsidRPr="00DF7944" w:rsidRDefault="00421D70" w:rsidP="002D1737">
            <w:pPr>
              <w:jc w:val="both"/>
              <w:outlineLvl w:val="1"/>
              <w:rPr>
                <w:rFonts w:ascii="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11.3. El Contrato puede rescindirse en cualquier momento a solicitud del Cliente. En caso de que en el marco de un Contrato hayan sido abiertas varias Cuentas/Cuentas de Tarjeta, al momento en el que el Cliente presente la solicitud de cierre de una de las Cuentas/Cuentas de Tarjeta (solicitud de rescisión del Contrato en cuanto a la Cuenta/Cuentas de Tarjeta correspondiente) el Contrato se considerará rescindido en cuanto a tal Cuenta/Cuentas de Tarjeta y seguirá vigente para las demás Cuentas/Cuentas de Tarjeta, para las que el Cliente no haya presentado al Banco la solicitud de cierre de la Cuenta/Cuenta de Tarjeta (solicitud de rescisión del Contrato en cuanto a la Cuenta/Cuentas de Tarjeta correspondiente).</w:t>
            </w:r>
          </w:p>
        </w:tc>
      </w:tr>
      <w:tr w:rsidR="006F34A4" w:rsidRPr="009C14C9" w14:paraId="5B6CEC06" w14:textId="77777777" w:rsidTr="002D1737">
        <w:tc>
          <w:tcPr>
            <w:tcW w:w="4678" w:type="dxa"/>
            <w:shd w:val="clear" w:color="auto" w:fill="auto"/>
          </w:tcPr>
          <w:p w14:paraId="5B6CEC04" w14:textId="77777777" w:rsidR="002D1737" w:rsidRPr="00201071" w:rsidRDefault="00421D70" w:rsidP="002D1737">
            <w:pPr>
              <w:jc w:val="both"/>
              <w:outlineLvl w:val="1"/>
              <w:rPr>
                <w:rFonts w:ascii="Times New Roman" w:hAnsi="Times New Roman" w:cs="Times New Roman"/>
                <w:sz w:val="28"/>
                <w:szCs w:val="28"/>
              </w:rPr>
            </w:pPr>
            <w:r w:rsidRPr="00201071">
              <w:rPr>
                <w:rFonts w:ascii="Times New Roman" w:hAnsi="Times New Roman" w:cs="Times New Roman"/>
                <w:sz w:val="28"/>
                <w:szCs w:val="28"/>
              </w:rPr>
              <w:t>По факту приема указанного заявления Банк прекращает действие всех Карт (блокирует Карты)</w:t>
            </w:r>
            <w:r>
              <w:rPr>
                <w:rFonts w:ascii="Times New Roman" w:hAnsi="Times New Roman" w:cs="Times New Roman"/>
                <w:sz w:val="28"/>
                <w:szCs w:val="28"/>
              </w:rPr>
              <w:t>/ Токенов (блокирует Токены)</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z w:val="28"/>
                <w:szCs w:val="28"/>
                <w:lang w:eastAsia="ru-RU"/>
              </w:rPr>
              <w:t>выпущенных Клиенту для осуществления операций по Карточному счету, завершает обработку Документов по операциям 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tcPr>
          <w:p w14:paraId="5B6CEC05" w14:textId="77777777" w:rsidR="002D1737" w:rsidRPr="00DF7944" w:rsidRDefault="00421D70" w:rsidP="002D1737">
            <w:pPr>
              <w:jc w:val="both"/>
              <w:outlineLvl w:val="1"/>
              <w:rPr>
                <w:rFonts w:ascii="Times New Roman" w:hAnsi="Times New Roman" w:cs="Times New Roman"/>
                <w:sz w:val="28"/>
                <w:szCs w:val="28"/>
                <w:lang w:val="es-ES"/>
              </w:rPr>
            </w:pPr>
            <w:r w:rsidRPr="00CC15B0">
              <w:rPr>
                <w:rFonts w:ascii="Times New Roman" w:hAnsi="Times New Roman" w:cs="Times New Roman"/>
                <w:sz w:val="28"/>
                <w:lang w:val="es-ES" w:bidi="es-ES"/>
              </w:rPr>
              <w:t>Al recibir la solicitud, el Banco bloquea todas las Tarjetas (bloquea las Tarjetas)</w:t>
            </w:r>
            <w:r w:rsidRPr="004C6C40">
              <w:rPr>
                <w:rFonts w:ascii="Times New Roman" w:hAnsi="Times New Roman" w:cs="Times New Roman"/>
                <w:sz w:val="28"/>
                <w:lang w:val="es-VE" w:bidi="es-ES"/>
              </w:rPr>
              <w:t>/</w:t>
            </w:r>
            <w:r>
              <w:rPr>
                <w:rFonts w:ascii="Times New Roman" w:hAnsi="Times New Roman" w:cs="Times New Roman"/>
                <w:sz w:val="28"/>
                <w:lang w:val="es-VE" w:bidi="es-ES"/>
              </w:rPr>
              <w:t xml:space="preserve">todos los Tokens </w:t>
            </w:r>
            <w:r w:rsidRPr="004C6C40">
              <w:rPr>
                <w:rFonts w:ascii="Times New Roman" w:hAnsi="Times New Roman" w:cs="Times New Roman"/>
                <w:sz w:val="28"/>
                <w:lang w:val="es-VE" w:bidi="es-ES"/>
              </w:rPr>
              <w:t>(</w:t>
            </w:r>
            <w:r>
              <w:rPr>
                <w:rFonts w:ascii="Times New Roman" w:hAnsi="Times New Roman" w:cs="Times New Roman"/>
                <w:sz w:val="28"/>
                <w:lang w:val="es-VE" w:bidi="es-ES"/>
              </w:rPr>
              <w:t>bloquea los Tokens</w:t>
            </w:r>
            <w:r w:rsidRPr="004C6C40">
              <w:rPr>
                <w:rFonts w:ascii="Times New Roman" w:hAnsi="Times New Roman" w:cs="Times New Roman"/>
                <w:sz w:val="28"/>
                <w:lang w:val="es-VE" w:bidi="es-ES"/>
              </w:rPr>
              <w:t>)</w:t>
            </w:r>
            <w:r>
              <w:rPr>
                <w:rFonts w:ascii="Times New Roman" w:hAnsi="Times New Roman" w:cs="Times New Roman"/>
                <w:sz w:val="28"/>
                <w:lang w:val="es-ES" w:bidi="es-ES"/>
              </w:rPr>
              <w:t xml:space="preserve"> emitido</w:t>
            </w:r>
            <w:r w:rsidRPr="00CC15B0">
              <w:rPr>
                <w:rFonts w:ascii="Times New Roman" w:hAnsi="Times New Roman" w:cs="Times New Roman"/>
                <w:sz w:val="28"/>
                <w:lang w:val="es-ES" w:bidi="es-ES"/>
              </w:rPr>
              <w:t>s al Cliente para realizar las transacciones de esta Cuenta/Cuenta de Tarjeta, termina el tratamiento de los documentos de las transacciones con el uso de las Tarjetas realizadas antes de la recepción por el Banco de la solicitud del Cliente, utiliza los recursos en la Cuenta y otras cuentas del Cliente abiertas en el Banco para regular la deuda del Cliente ante el Banco.</w:t>
            </w:r>
          </w:p>
        </w:tc>
      </w:tr>
      <w:tr w:rsidR="006F34A4" w:rsidRPr="009C14C9" w14:paraId="5B6CEC09" w14:textId="77777777" w:rsidTr="002D1737">
        <w:tc>
          <w:tcPr>
            <w:tcW w:w="4678" w:type="dxa"/>
            <w:shd w:val="clear" w:color="auto" w:fill="auto"/>
          </w:tcPr>
          <w:p w14:paraId="5B6CEC07" w14:textId="77777777" w:rsidR="002D1737" w:rsidRPr="00201071" w:rsidRDefault="00421D70" w:rsidP="002D1737">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w:t>
            </w:r>
            <w:r w:rsidRPr="00201071">
              <w:rPr>
                <w:rFonts w:ascii="Times New Roman" w:hAnsi="Times New Roman" w:cs="Times New Roman"/>
                <w:sz w:val="28"/>
                <w:szCs w:val="28"/>
              </w:rPr>
              <w:lastRenderedPageBreak/>
              <w:t xml:space="preserve">случаях, предусмотренных 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п.12.2 Условий. </w:t>
            </w:r>
          </w:p>
        </w:tc>
        <w:tc>
          <w:tcPr>
            <w:tcW w:w="4678" w:type="dxa"/>
          </w:tcPr>
          <w:p w14:paraId="5B6CEC08"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11.4. El Banco tiene el derecho a rescindir el Contrato completa o parcialmente en la parte </w:t>
            </w:r>
            <w:r w:rsidRPr="00CC15B0">
              <w:rPr>
                <w:rFonts w:ascii="Times New Roman" w:hAnsi="Times New Roman" w:cs="Times New Roman"/>
                <w:snapToGrid w:val="0"/>
                <w:sz w:val="28"/>
                <w:lang w:val="es-ES" w:bidi="es-ES"/>
              </w:rPr>
              <w:lastRenderedPageBreak/>
              <w:t xml:space="preserve">correspondiente a una de las Cuentas/Cuentas de Tarjeta en los casos previstos en la legislación de la Federación de Rusia. El Contrato (el Contrato en cuanto a una Cuenta/Cuenta de Tarjeta en particular) se considerará rescindido transcurridos los 60 días naturales desde la fecha de recepción por el Cliente de la notificación a través del medio indicado en el apartado 12.2 de las Condiciones. </w:t>
            </w:r>
          </w:p>
        </w:tc>
      </w:tr>
      <w:tr w:rsidR="006F34A4" w:rsidRPr="009C14C9" w14:paraId="5B6CEC0C" w14:textId="77777777" w:rsidTr="002D1737">
        <w:tc>
          <w:tcPr>
            <w:tcW w:w="4678" w:type="dxa"/>
            <w:shd w:val="clear" w:color="auto" w:fill="auto"/>
          </w:tcPr>
          <w:p w14:paraId="5B6CEC0A" w14:textId="77777777" w:rsidR="002D1737" w:rsidRPr="00201071" w:rsidRDefault="00421D70" w:rsidP="002D1737">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11.5. Банк вправе в одностороннем порядке отказаться от исполнения Договора в случае отсутствия в 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tcPr>
          <w:p w14:paraId="5B6CEC0B" w14:textId="77777777" w:rsidR="002D1737" w:rsidRPr="00DF7944" w:rsidRDefault="00421D70" w:rsidP="002D1737">
            <w:pPr>
              <w:jc w:val="both"/>
              <w:outlineLvl w:val="1"/>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 xml:space="preserve">11.5. El Banco tiene el derecho a abstenerse unilateralmente a ejecutar el Contrato en caso de que dentro del plazo de 1 (un) año no se haya realizado ninguna operación con la Cuenta/Cuenta de Tarjeta. En caso de que en marco del Contrato hayan sido abiertas varias Cuentas/Cuentas de Tarjeta, en caso de que dentro del plazo de 1 (un) año no se haya realizado ninguna operación con alguna de estas Cuentas/Cuentas de Tarjeta, el Banco tiene el derecho a abstenerse unilateralmente a ejecutar el Contrato en la parte correspondiente a la Cuenta/Cuenta de Tarjeta indicada. En caso de que el Banco se abstenga a ejecutar el Contrato en parte de una Cuenta/Cuenta de Tarjeta, el Contrato seguirá vigente para las demás Cuentas/Cuentas de Tarjeta. </w:t>
            </w:r>
          </w:p>
        </w:tc>
      </w:tr>
      <w:tr w:rsidR="006F34A4" w:rsidRPr="009C14C9" w14:paraId="5B6CEC0F" w14:textId="77777777" w:rsidTr="002D1737">
        <w:tc>
          <w:tcPr>
            <w:tcW w:w="4678" w:type="dxa"/>
            <w:shd w:val="clear" w:color="auto" w:fill="auto"/>
          </w:tcPr>
          <w:p w14:paraId="5B6CEC0D" w14:textId="77777777" w:rsidR="002D1737" w:rsidRPr="00201071" w:rsidRDefault="00421D70" w:rsidP="002D1737">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11.6. Банк направляет уведомление об одностороннем отказе от исполнения обязательств по 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tcPr>
          <w:p w14:paraId="5B6CEC0E" w14:textId="77777777" w:rsidR="002D1737" w:rsidRPr="00DF7944" w:rsidRDefault="00421D70" w:rsidP="002D1737">
            <w:pPr>
              <w:jc w:val="both"/>
              <w:outlineLvl w:val="1"/>
              <w:rPr>
                <w:rFonts w:ascii="Times New Roman" w:hAnsi="Times New Roman" w:cs="Times New Roman"/>
                <w:color w:val="000000"/>
                <w:sz w:val="28"/>
                <w:szCs w:val="28"/>
                <w:lang w:val="es-ES"/>
              </w:rPr>
            </w:pPr>
            <w:r w:rsidRPr="00CC15B0">
              <w:rPr>
                <w:rFonts w:ascii="Times New Roman" w:hAnsi="Times New Roman" w:cs="Times New Roman"/>
                <w:sz w:val="28"/>
                <w:lang w:val="es-ES" w:bidi="es-ES"/>
              </w:rPr>
              <w:t>11.6. El Banco enviará la notificación de abstención unilateral a la ejecución de sus obligaciones en cuanto al Contrato y la Cuenta/Cuenta de Tarjeta, con la que dentro del plazo de 1 (un) año no se hayan realizado operaciones; transcurridos los 2 (dos) meses a partir del envío de tal notificación por parte del Banco la Cuenta/Cuenta de Tarjeta estará sujeta a cierre.</w:t>
            </w:r>
          </w:p>
        </w:tc>
      </w:tr>
      <w:tr w:rsidR="006F34A4" w:rsidRPr="009C14C9" w14:paraId="5B6CEC12" w14:textId="77777777" w:rsidTr="002D1737">
        <w:tc>
          <w:tcPr>
            <w:tcW w:w="4678" w:type="dxa"/>
            <w:shd w:val="clear" w:color="auto" w:fill="auto"/>
          </w:tcPr>
          <w:p w14:paraId="5B6CEC10" w14:textId="77777777" w:rsidR="002D1737" w:rsidRPr="00201071" w:rsidRDefault="00421D70" w:rsidP="002D1737">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 xml:space="preserve">11.7. Прекращение действия Договора в отношении Счета/Карточного счета является основанием закрытия такого 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tcPr>
          <w:p w14:paraId="5B6CEC11"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11.7. La cesación de los efectos del Contrato para la Cuenta/Cuenta de Tarjeta será causa suficiente para el cierre de esta Cuenta/Cuenta de Tarjeta. El cierre de la Cuenta/Cuenta de Tarjeta se realizará en el orden previsto por la legislación de la Federación de Rusia.</w:t>
            </w:r>
          </w:p>
        </w:tc>
      </w:tr>
      <w:tr w:rsidR="006F34A4" w:rsidRPr="009C14C9" w14:paraId="5B6CEC15" w14:textId="77777777" w:rsidTr="002D1737">
        <w:tc>
          <w:tcPr>
            <w:tcW w:w="4678" w:type="dxa"/>
            <w:shd w:val="clear" w:color="auto" w:fill="auto"/>
          </w:tcPr>
          <w:p w14:paraId="5B6CEC13" w14:textId="77777777" w:rsidR="002D1737" w:rsidRPr="00201071" w:rsidRDefault="00421D70" w:rsidP="002D1737">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Банк  выданные ему в рамках Договора  Карты. </w:t>
            </w:r>
          </w:p>
        </w:tc>
        <w:tc>
          <w:tcPr>
            <w:tcW w:w="4678" w:type="dxa"/>
          </w:tcPr>
          <w:p w14:paraId="5B6CEC14"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 xml:space="preserve">11.8. Al cerrar la Cuenta de Tarjeta, el Cliente deberá devolver al Banco las Tarjetas emitidas para él en marco de este Contrato. </w:t>
            </w:r>
          </w:p>
        </w:tc>
      </w:tr>
      <w:tr w:rsidR="006F34A4" w:rsidRPr="009C14C9" w14:paraId="5B6CEC18" w14:textId="77777777" w:rsidTr="002D1737">
        <w:tc>
          <w:tcPr>
            <w:tcW w:w="4678" w:type="dxa"/>
            <w:shd w:val="clear" w:color="auto" w:fill="auto"/>
          </w:tcPr>
          <w:p w14:paraId="5B6CEC16" w14:textId="77777777" w:rsidR="002D1737" w:rsidRPr="00201071" w:rsidRDefault="00421D70" w:rsidP="002D1737">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tcPr>
          <w:p w14:paraId="5B6CEC17" w14:textId="77777777" w:rsidR="002D1737" w:rsidRPr="00DF7944" w:rsidRDefault="00421D70" w:rsidP="002D1737">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11.9. El saldo restante de los fondos monetarios del Cliente será transferido desde la Cuenta de Tarjeta únicamente a la Cuenta al cabo de 45 días hábiles a partir de la fecha de recepción de la solicitud escrita del Cliente sobre el cierre de la Cuenta de Tarjeta.</w:t>
            </w:r>
          </w:p>
        </w:tc>
      </w:tr>
      <w:tr w:rsidR="006F34A4" w:rsidRPr="009C14C9" w14:paraId="5B6CEC1B" w14:textId="77777777" w:rsidTr="002D1737">
        <w:tc>
          <w:tcPr>
            <w:tcW w:w="4678" w:type="dxa"/>
            <w:shd w:val="clear" w:color="auto" w:fill="auto"/>
          </w:tcPr>
          <w:p w14:paraId="5B6CEC19" w14:textId="77777777" w:rsidR="002D1737" w:rsidRPr="00201071" w:rsidRDefault="00421D70" w:rsidP="002D1737">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tcPr>
          <w:p w14:paraId="5B6CEC1A" w14:textId="77777777" w:rsidR="002D1737" w:rsidRPr="00DF7944" w:rsidRDefault="00421D70" w:rsidP="002D1737">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11.10. Al devolver el saldo de los fondos desde la Cuenta de Tarjeta, el Banco calculará y cobrará todos los montos que le correspondan conforme a las Tarifas y el apartado 6 de las presentes Condiciones.  </w:t>
            </w:r>
          </w:p>
        </w:tc>
      </w:tr>
      <w:tr w:rsidR="006F34A4" w:rsidRPr="009C14C9" w14:paraId="5B6CEC1E" w14:textId="77777777" w:rsidTr="002D1737">
        <w:tc>
          <w:tcPr>
            <w:tcW w:w="4678" w:type="dxa"/>
            <w:shd w:val="clear" w:color="auto" w:fill="auto"/>
          </w:tcPr>
          <w:p w14:paraId="5B6CEC1C" w14:textId="77777777" w:rsidR="002D1737" w:rsidRPr="00DF7944" w:rsidRDefault="002D1737" w:rsidP="002D1737">
            <w:pPr>
              <w:jc w:val="both"/>
              <w:outlineLvl w:val="1"/>
              <w:rPr>
                <w:rFonts w:ascii="Times New Roman" w:eastAsia="Times New Roman" w:hAnsi="Times New Roman" w:cs="Times New Roman"/>
                <w:i/>
                <w:snapToGrid w:val="0"/>
                <w:sz w:val="28"/>
                <w:szCs w:val="28"/>
                <w:lang w:val="es-ES" w:eastAsia="ru-RU"/>
              </w:rPr>
            </w:pPr>
          </w:p>
        </w:tc>
        <w:tc>
          <w:tcPr>
            <w:tcW w:w="4678" w:type="dxa"/>
          </w:tcPr>
          <w:p w14:paraId="5B6CEC1D" w14:textId="77777777" w:rsidR="002D1737" w:rsidRPr="00DF7944" w:rsidRDefault="002D1737" w:rsidP="002D1737">
            <w:pPr>
              <w:jc w:val="both"/>
              <w:outlineLvl w:val="1"/>
              <w:rPr>
                <w:rFonts w:ascii="Times New Roman" w:eastAsia="Times New Roman" w:hAnsi="Times New Roman" w:cs="Times New Roman"/>
                <w:i/>
                <w:snapToGrid w:val="0"/>
                <w:sz w:val="28"/>
                <w:szCs w:val="28"/>
                <w:lang w:val="es-ES" w:eastAsia="ru-RU"/>
              </w:rPr>
            </w:pPr>
          </w:p>
        </w:tc>
      </w:tr>
      <w:tr w:rsidR="006F34A4" w14:paraId="5B6CEC21" w14:textId="77777777" w:rsidTr="002D1737">
        <w:tc>
          <w:tcPr>
            <w:tcW w:w="4678" w:type="dxa"/>
            <w:shd w:val="clear" w:color="auto" w:fill="auto"/>
          </w:tcPr>
          <w:p w14:paraId="5B6CEC1F" w14:textId="77777777" w:rsidR="002D1737" w:rsidRPr="00201071" w:rsidRDefault="00421D70" w:rsidP="002D1737">
            <w:pPr>
              <w:pStyle w:val="a6"/>
              <w:spacing w:before="0" w:after="0"/>
              <w:ind w:left="0"/>
            </w:pPr>
            <w:r w:rsidRPr="00201071">
              <w:t>12. ПРОЧИЕ ПОЛОЖЕНИЯ</w:t>
            </w:r>
          </w:p>
        </w:tc>
        <w:tc>
          <w:tcPr>
            <w:tcW w:w="4678" w:type="dxa"/>
          </w:tcPr>
          <w:p w14:paraId="5B6CEC20" w14:textId="77777777" w:rsidR="002D1737" w:rsidRPr="00201071" w:rsidRDefault="00421D70" w:rsidP="002D1737">
            <w:pPr>
              <w:pStyle w:val="a6"/>
              <w:spacing w:before="0" w:after="0"/>
              <w:ind w:left="0"/>
            </w:pPr>
            <w:r w:rsidRPr="00CC15B0">
              <w:rPr>
                <w:lang w:val="es-ES" w:bidi="es-ES"/>
              </w:rPr>
              <w:t>12. OTRAS DISPOSICIONES</w:t>
            </w:r>
          </w:p>
        </w:tc>
      </w:tr>
      <w:tr w:rsidR="006F34A4" w14:paraId="5B6CEC24" w14:textId="77777777" w:rsidTr="002D1737">
        <w:tc>
          <w:tcPr>
            <w:tcW w:w="4678" w:type="dxa"/>
            <w:shd w:val="clear" w:color="auto" w:fill="auto"/>
          </w:tcPr>
          <w:p w14:paraId="5B6CEC22" w14:textId="77777777" w:rsidR="002D1737" w:rsidRPr="00201071" w:rsidRDefault="002D1737" w:rsidP="002D1737">
            <w:pPr>
              <w:pStyle w:val="a6"/>
              <w:spacing w:before="0" w:after="0"/>
              <w:ind w:left="0"/>
            </w:pPr>
          </w:p>
        </w:tc>
        <w:tc>
          <w:tcPr>
            <w:tcW w:w="4678" w:type="dxa"/>
          </w:tcPr>
          <w:p w14:paraId="5B6CEC23" w14:textId="77777777" w:rsidR="002D1737" w:rsidRPr="00201071" w:rsidRDefault="002D1737" w:rsidP="002D1737">
            <w:pPr>
              <w:pStyle w:val="a6"/>
              <w:spacing w:before="0" w:after="0"/>
              <w:ind w:left="0"/>
            </w:pPr>
          </w:p>
        </w:tc>
      </w:tr>
      <w:tr w:rsidR="006F34A4" w:rsidRPr="009C14C9" w14:paraId="5B6CEC27" w14:textId="77777777" w:rsidTr="002D1737">
        <w:tc>
          <w:tcPr>
            <w:tcW w:w="4678" w:type="dxa"/>
            <w:shd w:val="clear" w:color="auto" w:fill="auto"/>
          </w:tcPr>
          <w:p w14:paraId="5B6CEC25"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12.1. Договор может быть изменен или дополнен только по соглашению Сторон, совершенному в письменной форме, за исключением случаев, предусмотренных п. 7.1.8 Условий.</w:t>
            </w:r>
          </w:p>
        </w:tc>
        <w:tc>
          <w:tcPr>
            <w:tcW w:w="4678" w:type="dxa"/>
          </w:tcPr>
          <w:p w14:paraId="5B6CEC26"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12.1. El presente Contrato podrá ser modificado o complementado exclusivamente por acuerdo mutuo de las Partes celebrado por escrito, a excepción de los casos previstos en el apartado 7.1.8 de las Condiciones.</w:t>
            </w:r>
          </w:p>
        </w:tc>
      </w:tr>
      <w:tr w:rsidR="006F34A4" w:rsidRPr="009C14C9" w14:paraId="5B6CEC2A" w14:textId="77777777" w:rsidTr="002D1737">
        <w:tc>
          <w:tcPr>
            <w:tcW w:w="4678" w:type="dxa"/>
            <w:shd w:val="clear" w:color="auto" w:fill="auto"/>
          </w:tcPr>
          <w:p w14:paraId="5B6CEC28" w14:textId="77777777" w:rsidR="002D1737" w:rsidRPr="00201071" w:rsidRDefault="00421D70" w:rsidP="002D1737">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w:t>
            </w:r>
            <w:r w:rsidRPr="00201071">
              <w:rPr>
                <w:rFonts w:ascii="Times New Roman" w:eastAsia="Times New Roman" w:hAnsi="Times New Roman" w:cs="Times New Roman"/>
                <w:snapToGrid w:val="0"/>
                <w:sz w:val="28"/>
                <w:szCs w:val="28"/>
                <w:lang w:eastAsia="ru-RU"/>
              </w:rPr>
              <w:lastRenderedPageBreak/>
              <w:t>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вправе направлять корреспонденцию Клиенту по адресу электронной почты, предоставленному в Банк уполномоченным лицом Клиента. </w:t>
            </w:r>
          </w:p>
        </w:tc>
        <w:tc>
          <w:tcPr>
            <w:tcW w:w="4678" w:type="dxa"/>
          </w:tcPr>
          <w:p w14:paraId="5B6CEC29"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12.2. Toda la correspondencia en marco de las presentes Condiciones se realizará a la ubicación y/o dirección de la Parte, en caso de que la Parte no haya comunicado previamente por escrito otra dirección. Los mensajes y otros tipos de correspondencia serán enviados por correo, mensajería, a través del </w:t>
            </w:r>
            <w:r w:rsidRPr="00CC15B0">
              <w:rPr>
                <w:rFonts w:ascii="Times New Roman" w:hAnsi="Times New Roman" w:cs="Times New Roman"/>
                <w:snapToGrid w:val="0"/>
                <w:sz w:val="28"/>
                <w:lang w:val="es-ES" w:bidi="es-ES"/>
              </w:rPr>
              <w:lastRenderedPageBreak/>
              <w:t>Sistema (en caso de que las Partes hayan celebrado el contrato de utilización del Sistema).</w:t>
            </w:r>
            <w:r w:rsidRPr="00CC15B0">
              <w:rPr>
                <w:rFonts w:ascii="Times New Roman" w:hAnsi="Times New Roman" w:cs="Times New Roman"/>
                <w:i/>
                <w:snapToGrid w:val="0"/>
                <w:sz w:val="28"/>
                <w:lang w:val="es-ES" w:bidi="es-ES"/>
              </w:rPr>
              <w:t xml:space="preserve"> </w:t>
            </w:r>
            <w:r w:rsidRPr="00CC15B0">
              <w:rPr>
                <w:rFonts w:ascii="Times New Roman" w:hAnsi="Times New Roman" w:cs="Times New Roman"/>
                <w:snapToGrid w:val="0"/>
                <w:sz w:val="28"/>
                <w:lang w:val="es-ES" w:bidi="es-ES"/>
              </w:rPr>
              <w:t xml:space="preserve">El Banco tendrá el derecho a enviar la correspondencia al Cliente a la dirección de correo electrónico facilitado al Banco por el Representante autorizado del Cliente. </w:t>
            </w:r>
          </w:p>
        </w:tc>
      </w:tr>
      <w:tr w:rsidR="006F34A4" w:rsidRPr="009C14C9" w14:paraId="5B6CEC2D" w14:textId="77777777" w:rsidTr="002D1737">
        <w:tc>
          <w:tcPr>
            <w:tcW w:w="4678" w:type="dxa"/>
            <w:shd w:val="clear" w:color="auto" w:fill="auto"/>
          </w:tcPr>
          <w:p w14:paraId="5B6CEC2B" w14:textId="77777777" w:rsidR="002D1737" w:rsidRPr="00201071" w:rsidRDefault="00421D70" w:rsidP="002D1737">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8" w:type="dxa"/>
          </w:tcPr>
          <w:p w14:paraId="5B6CEC2C" w14:textId="77777777" w:rsidR="002D1737" w:rsidRPr="00DF7944" w:rsidRDefault="00421D70" w:rsidP="002D1737">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 xml:space="preserve">12.3. Los documentos relacionados con la ejecución de las obligaciones del Banco en virtud del Contrato y enviados por el Banco al Cliente a la ubicación del Cliente y/o su dirección postal, serán considerados enviados a la dirección correcta hasta que el Banco reciba la notificación de su modificación. </w:t>
            </w:r>
          </w:p>
        </w:tc>
      </w:tr>
      <w:tr w:rsidR="006F34A4" w:rsidRPr="009C14C9" w14:paraId="5B6CEC30" w14:textId="77777777" w:rsidTr="002D1737">
        <w:tc>
          <w:tcPr>
            <w:tcW w:w="4678" w:type="dxa"/>
            <w:shd w:val="clear" w:color="auto" w:fill="auto"/>
          </w:tcPr>
          <w:p w14:paraId="5B6CEC2E"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tcPr>
          <w:p w14:paraId="5B6CEC2F"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12.4. El hecho de que una de las Partes no haga uso de su derecho o facultad otorgados por el Contrato o la legislación de la Federación de Rusia, no se considerará como la denegación de tal derecho o facultad o del derecho a reclamar el cumplimiento del Contrato.</w:t>
            </w:r>
          </w:p>
        </w:tc>
      </w:tr>
      <w:tr w:rsidR="006F34A4" w:rsidRPr="009C14C9" w14:paraId="5B6CEC33" w14:textId="77777777" w:rsidTr="002D1737">
        <w:tc>
          <w:tcPr>
            <w:tcW w:w="4678" w:type="dxa"/>
            <w:shd w:val="clear" w:color="auto" w:fill="auto"/>
          </w:tcPr>
          <w:p w14:paraId="5B6CEC31"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tcPr>
          <w:p w14:paraId="5B6CEC32"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12.5. Ninguna de las Partes podrá ceder o transferir todos o parte de sus derechos/obligaciones en virtud del Contrato.</w:t>
            </w:r>
          </w:p>
        </w:tc>
      </w:tr>
      <w:tr w:rsidR="006F34A4" w:rsidRPr="009C14C9" w14:paraId="5B6CEC36" w14:textId="77777777" w:rsidTr="002D1737">
        <w:tc>
          <w:tcPr>
            <w:tcW w:w="4678" w:type="dxa"/>
            <w:shd w:val="clear" w:color="auto" w:fill="auto"/>
          </w:tcPr>
          <w:p w14:paraId="5B6CEC34"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12.6. Договор имеет обязательный характер и заключается в пользу Клиента и Банка, а также их законных правопреемников.</w:t>
            </w:r>
          </w:p>
        </w:tc>
        <w:tc>
          <w:tcPr>
            <w:tcW w:w="4678" w:type="dxa"/>
          </w:tcPr>
          <w:p w14:paraId="5B6CEC35"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12.6. EL contrato es de carácter obligatorio y es celebrado en beneficio del Cliente y el Banco, al igual que sus sucesores legales.</w:t>
            </w:r>
          </w:p>
        </w:tc>
      </w:tr>
      <w:tr w:rsidR="006F34A4" w:rsidRPr="009C14C9" w14:paraId="5B6CEC39" w14:textId="77777777" w:rsidTr="002D1737">
        <w:tc>
          <w:tcPr>
            <w:tcW w:w="4678" w:type="dxa"/>
            <w:shd w:val="clear" w:color="auto" w:fill="auto"/>
          </w:tcPr>
          <w:p w14:paraId="5B6CEC37" w14:textId="77777777" w:rsidR="002D1737" w:rsidRPr="00201071" w:rsidRDefault="00421D70" w:rsidP="002D1737">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w:t>
            </w:r>
            <w:r w:rsidRPr="00201071">
              <w:rPr>
                <w:rFonts w:ascii="Times New Roman" w:eastAsia="Times New Roman" w:hAnsi="Times New Roman" w:cs="Times New Roman"/>
                <w:sz w:val="28"/>
                <w:szCs w:val="28"/>
                <w:lang w:eastAsia="ru-RU"/>
              </w:rPr>
              <w:lastRenderedPageBreak/>
              <w:t xml:space="preserve">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tcPr>
          <w:p w14:paraId="5B6CEC38" w14:textId="77777777" w:rsidR="002D1737" w:rsidRPr="00DF7944" w:rsidRDefault="00421D70" w:rsidP="002D1737">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lastRenderedPageBreak/>
              <w:t xml:space="preserve">12.7. La Solicitud de celebración del Contrato, la Solicitud de modificación del contrato de cuenta bancaria, la Solicitud de apertura de la cuenta adicional, al igual que toda la información y todos los documentos facilitados por las Partes conforme a las Condiciones/Contrato son de carácter estrictamente confidencial y no pueden </w:t>
            </w:r>
            <w:r w:rsidRPr="00CC15B0">
              <w:rPr>
                <w:rFonts w:ascii="Times New Roman" w:hAnsi="Times New Roman" w:cs="Times New Roman"/>
                <w:sz w:val="28"/>
                <w:lang w:val="es-ES" w:bidi="es-ES"/>
              </w:rPr>
              <w:lastRenderedPageBreak/>
              <w:t>ser divulgados a terceros, a excepción del orden y los casos previstos en la legislación de la Federación de Rusia.</w:t>
            </w:r>
          </w:p>
        </w:tc>
      </w:tr>
      <w:tr w:rsidR="006F34A4" w:rsidRPr="009C14C9" w14:paraId="5B6CEC3C" w14:textId="77777777" w:rsidTr="002D1737">
        <w:tc>
          <w:tcPr>
            <w:tcW w:w="4678" w:type="dxa"/>
            <w:shd w:val="clear" w:color="auto" w:fill="auto"/>
          </w:tcPr>
          <w:p w14:paraId="5B6CEC3A" w14:textId="77777777" w:rsidR="002D1737" w:rsidRPr="00201071" w:rsidRDefault="00421D70" w:rsidP="002D1737">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8" w:type="dxa"/>
          </w:tcPr>
          <w:p w14:paraId="5B6CEC3B" w14:textId="77777777" w:rsidR="002D1737" w:rsidRPr="00DF7944" w:rsidRDefault="00421D70" w:rsidP="002D1737">
            <w:pPr>
              <w:jc w:val="both"/>
              <w:outlineLvl w:val="1"/>
              <w:rPr>
                <w:rFonts w:ascii="Times New Roman" w:eastAsia="Times New Roman" w:hAnsi="Times New Roman" w:cs="Times New Roman"/>
                <w:sz w:val="28"/>
                <w:szCs w:val="28"/>
                <w:lang w:val="es-ES" w:eastAsia="ru-RU"/>
              </w:rPr>
            </w:pPr>
            <w:r w:rsidRPr="00CC15B0">
              <w:rPr>
                <w:rFonts w:ascii="Times New Roman" w:hAnsi="Times New Roman" w:cs="Times New Roman"/>
                <w:sz w:val="28"/>
                <w:lang w:val="es-ES" w:bidi="es-ES"/>
              </w:rPr>
              <w:t>12.8. En caso de que alguna de las disposiciones de las Condiciones pierda vigor conforme a la legislación de la Federación de Rusia, esto no conllevará a que las demás disposiciones de las Condiciones y las Condiciones en su totalidad pierdan fuerza y se consideren nulas.</w:t>
            </w:r>
          </w:p>
        </w:tc>
      </w:tr>
      <w:bookmarkEnd w:id="2"/>
      <w:bookmarkEnd w:id="3"/>
      <w:tr w:rsidR="006F34A4" w:rsidRPr="009C14C9" w14:paraId="5B6CEC3F" w14:textId="77777777" w:rsidTr="002D1737">
        <w:tc>
          <w:tcPr>
            <w:tcW w:w="4678" w:type="dxa"/>
            <w:shd w:val="clear" w:color="auto" w:fill="auto"/>
          </w:tcPr>
          <w:p w14:paraId="5B6CEC3D" w14:textId="77777777" w:rsidR="002D1737" w:rsidRPr="00DF7944" w:rsidRDefault="002D1737" w:rsidP="002D1737">
            <w:pPr>
              <w:jc w:val="both"/>
              <w:outlineLvl w:val="1"/>
              <w:rPr>
                <w:rFonts w:ascii="Times New Roman" w:eastAsia="Times New Roman" w:hAnsi="Times New Roman" w:cs="Times New Roman"/>
                <w:snapToGrid w:val="0"/>
                <w:sz w:val="28"/>
                <w:szCs w:val="28"/>
                <w:lang w:val="es-ES" w:eastAsia="ru-RU"/>
              </w:rPr>
            </w:pPr>
          </w:p>
        </w:tc>
        <w:tc>
          <w:tcPr>
            <w:tcW w:w="4678" w:type="dxa"/>
          </w:tcPr>
          <w:p w14:paraId="5B6CEC3E" w14:textId="77777777" w:rsidR="002D1737" w:rsidRPr="00DF7944" w:rsidRDefault="002D1737" w:rsidP="002D1737">
            <w:pPr>
              <w:jc w:val="both"/>
              <w:outlineLvl w:val="1"/>
              <w:rPr>
                <w:rFonts w:ascii="Times New Roman" w:eastAsia="Times New Roman" w:hAnsi="Times New Roman" w:cs="Times New Roman"/>
                <w:snapToGrid w:val="0"/>
                <w:sz w:val="28"/>
                <w:szCs w:val="28"/>
                <w:lang w:val="es-ES" w:eastAsia="ru-RU"/>
              </w:rPr>
            </w:pPr>
          </w:p>
        </w:tc>
      </w:tr>
      <w:tr w:rsidR="006F34A4" w:rsidRPr="009C14C9" w14:paraId="5B6CEC42" w14:textId="77777777" w:rsidTr="002D1737">
        <w:tc>
          <w:tcPr>
            <w:tcW w:w="4678" w:type="dxa"/>
            <w:shd w:val="clear" w:color="auto" w:fill="auto"/>
          </w:tcPr>
          <w:p w14:paraId="5B6CEC40" w14:textId="77777777" w:rsidR="002D1737" w:rsidRPr="00201071" w:rsidRDefault="00421D70" w:rsidP="002D1737">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tcPr>
          <w:p w14:paraId="5B6CEC41" w14:textId="77777777" w:rsidR="002D1737" w:rsidRPr="00DF7944" w:rsidRDefault="00421D70" w:rsidP="002D1737">
            <w:pPr>
              <w:jc w:val="center"/>
              <w:outlineLvl w:val="1"/>
              <w:rPr>
                <w:rFonts w:ascii="Times New Roman" w:eastAsia="Times New Roman" w:hAnsi="Times New Roman" w:cs="Times New Roman"/>
                <w:b/>
                <w:snapToGrid w:val="0"/>
                <w:sz w:val="28"/>
                <w:szCs w:val="28"/>
                <w:lang w:val="es-ES" w:eastAsia="ru-RU"/>
              </w:rPr>
            </w:pPr>
            <w:r w:rsidRPr="00CC15B0">
              <w:rPr>
                <w:rFonts w:ascii="Times New Roman" w:hAnsi="Times New Roman" w:cs="Times New Roman"/>
                <w:b/>
                <w:snapToGrid w:val="0"/>
                <w:sz w:val="28"/>
                <w:lang w:val="es-ES" w:bidi="es-ES"/>
              </w:rPr>
              <w:t>13. PUBLICACIÓN DE LA INFORMACIÓN. ORDEN DE INTRODUCCIÓN DE MODIFICACIONES Y/O COMPLEMENTOS A LAS CONDICIONES</w:t>
            </w:r>
          </w:p>
        </w:tc>
      </w:tr>
      <w:tr w:rsidR="006F34A4" w:rsidRPr="009C14C9" w14:paraId="5B6CEC45" w14:textId="77777777" w:rsidTr="002D1737">
        <w:tc>
          <w:tcPr>
            <w:tcW w:w="4678" w:type="dxa"/>
            <w:shd w:val="clear" w:color="auto" w:fill="auto"/>
          </w:tcPr>
          <w:p w14:paraId="5B6CEC43" w14:textId="77777777" w:rsidR="002D1737" w:rsidRPr="00DF7944" w:rsidRDefault="002D1737" w:rsidP="002D1737">
            <w:pPr>
              <w:jc w:val="both"/>
              <w:outlineLvl w:val="1"/>
              <w:rPr>
                <w:rFonts w:ascii="Times New Roman" w:eastAsia="Times New Roman" w:hAnsi="Times New Roman" w:cs="Times New Roman"/>
                <w:snapToGrid w:val="0"/>
                <w:sz w:val="28"/>
                <w:szCs w:val="28"/>
                <w:lang w:val="es-ES" w:eastAsia="ru-RU"/>
              </w:rPr>
            </w:pPr>
          </w:p>
        </w:tc>
        <w:tc>
          <w:tcPr>
            <w:tcW w:w="4678" w:type="dxa"/>
          </w:tcPr>
          <w:p w14:paraId="5B6CEC44" w14:textId="77777777" w:rsidR="002D1737" w:rsidRPr="00DF7944" w:rsidRDefault="002D1737" w:rsidP="002D1737">
            <w:pPr>
              <w:jc w:val="both"/>
              <w:outlineLvl w:val="1"/>
              <w:rPr>
                <w:rFonts w:ascii="Times New Roman" w:eastAsia="Times New Roman" w:hAnsi="Times New Roman" w:cs="Times New Roman"/>
                <w:snapToGrid w:val="0"/>
                <w:sz w:val="28"/>
                <w:szCs w:val="28"/>
                <w:lang w:val="es-ES" w:eastAsia="ru-RU"/>
              </w:rPr>
            </w:pPr>
          </w:p>
        </w:tc>
      </w:tr>
      <w:tr w:rsidR="006F34A4" w:rsidRPr="009C14C9" w14:paraId="5B6CEC48" w14:textId="77777777" w:rsidTr="002D1737">
        <w:tc>
          <w:tcPr>
            <w:tcW w:w="4678" w:type="dxa"/>
            <w:shd w:val="clear" w:color="auto" w:fill="auto"/>
          </w:tcPr>
          <w:p w14:paraId="5B6CEC46" w14:textId="77777777" w:rsidR="002D1737" w:rsidRPr="00201071" w:rsidRDefault="00421D70" w:rsidP="002D1737">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8" w:type="dxa"/>
          </w:tcPr>
          <w:p w14:paraId="5B6CEC47" w14:textId="77777777" w:rsidR="002D1737" w:rsidRPr="00DF7944" w:rsidRDefault="00421D70" w:rsidP="002D1737">
            <w:pPr>
              <w:jc w:val="both"/>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13.1. El Banco publicará la información correspondiente con el fin de informar a los Clientes sobre las Condiciones, Tarifas, entre otra información. Se comprende como publicación de las Condiciones, de las Tarifas, de sus respectivas modificaciones/complementaciones, de la demás información, la colocación de la información correspondiente en el Sitio oficial del Banco. Se considerará fecha de publicación la fecha en la que haya sido colocada por primera vez la información correspondiente en el Sitio oficial del Banco.</w:t>
            </w:r>
          </w:p>
        </w:tc>
      </w:tr>
      <w:tr w:rsidR="006F34A4" w:rsidRPr="009C14C9" w14:paraId="5B6CEC4B" w14:textId="77777777" w:rsidTr="002D1737">
        <w:tc>
          <w:tcPr>
            <w:tcW w:w="4678" w:type="dxa"/>
            <w:shd w:val="clear" w:color="auto" w:fill="auto"/>
          </w:tcPr>
          <w:p w14:paraId="5B6CEC49" w14:textId="77777777" w:rsidR="002D1737" w:rsidRPr="00201071" w:rsidRDefault="00421D70" w:rsidP="002D1737">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 xml:space="preserve">Условия могут быть изменены по инициативе Банка путем внесения изменений и/или дополнений в Условия, в том числе путем утверждения новой редакции </w:t>
            </w:r>
            <w:r w:rsidRPr="00201071">
              <w:rPr>
                <w:rFonts w:ascii="Times New Roman" w:hAnsi="Times New Roman" w:cs="Times New Roman"/>
                <w:sz w:val="28"/>
                <w:szCs w:val="28"/>
              </w:rPr>
              <w:lastRenderedPageBreak/>
              <w:t>Условий, в порядке, установленном настоящим разделом.</w:t>
            </w:r>
          </w:p>
        </w:tc>
        <w:tc>
          <w:tcPr>
            <w:tcW w:w="4678" w:type="dxa"/>
          </w:tcPr>
          <w:p w14:paraId="5B6CEC4A" w14:textId="77777777" w:rsidR="002D1737" w:rsidRPr="00DF7944" w:rsidRDefault="00421D70" w:rsidP="002D1737">
            <w:pPr>
              <w:jc w:val="both"/>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lastRenderedPageBreak/>
              <w:t xml:space="preserve">13.2. Las Condiciones podrán ser modificadas por iniciativa del Banco por medio de la introducción de las modificaciones y/o complementos en las Condiciones, incluso mediante la aprobación de la nueva versión de las </w:t>
            </w:r>
            <w:r w:rsidRPr="00CC15B0">
              <w:rPr>
                <w:rFonts w:ascii="Times New Roman" w:hAnsi="Times New Roman" w:cs="Times New Roman"/>
                <w:snapToGrid w:val="0"/>
                <w:sz w:val="28"/>
                <w:lang w:val="es-ES" w:bidi="es-ES"/>
              </w:rPr>
              <w:lastRenderedPageBreak/>
              <w:t>Condiciones en el orden previsto en la presente sección.</w:t>
            </w:r>
          </w:p>
        </w:tc>
      </w:tr>
      <w:tr w:rsidR="006F34A4" w:rsidRPr="009C14C9" w14:paraId="5B6CEC4E" w14:textId="77777777" w:rsidTr="002D1737">
        <w:tc>
          <w:tcPr>
            <w:tcW w:w="4678" w:type="dxa"/>
            <w:shd w:val="clear" w:color="auto" w:fill="auto"/>
          </w:tcPr>
          <w:p w14:paraId="5B6CEC4C"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lastRenderedPageBreak/>
              <w:t>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8" w:type="dxa"/>
          </w:tcPr>
          <w:p w14:paraId="5B6CEC4D"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13.3. Las modificaciones y/o complementos a las Condiciones, introducidas por el Banco, entrarán en vigor pasados los 10 (diez) días naturales desde la fecha de la publicación por el Banco de la información sobre tales modificaciones y/o complementos, o desde la fecha de la entrada en vigor de las modificaciones y/o complementos, en caso de indicarse esta fecha en la información publicada, pero no menos de dentro de 10 (diez) días naturales desde la fecha de publicación de la información.</w:t>
            </w:r>
          </w:p>
        </w:tc>
      </w:tr>
      <w:tr w:rsidR="006F34A4" w:rsidRPr="009C14C9" w14:paraId="5B6CEC51" w14:textId="77777777" w:rsidTr="002D1737">
        <w:tc>
          <w:tcPr>
            <w:tcW w:w="4678" w:type="dxa"/>
            <w:shd w:val="clear" w:color="auto" w:fill="auto"/>
          </w:tcPr>
          <w:p w14:paraId="5B6CEC4F"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tcPr>
          <w:p w14:paraId="5B6CEC50"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En caso de la modificación de la legislación de la Federación de Rusia, las Condiciones hasta el momento de su modificación por el Banco se aplicarán en la parte que no contradiga a las disposiciones de la legislación de la Federación de Rusia.</w:t>
            </w:r>
          </w:p>
        </w:tc>
      </w:tr>
      <w:tr w:rsidR="006F34A4" w:rsidRPr="009C14C9" w14:paraId="5B6CEC54" w14:textId="77777777" w:rsidTr="002D1737">
        <w:tc>
          <w:tcPr>
            <w:tcW w:w="4678" w:type="dxa"/>
            <w:shd w:val="clear" w:color="auto" w:fill="auto"/>
          </w:tcPr>
          <w:p w14:paraId="5B6CEC52"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tcPr>
          <w:p w14:paraId="5B6CEC53"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 xml:space="preserve">13.4. El Cliente queda obligado a ponerse al corriente de la información publicada por el Banco en su Sitio oficial al menos una vez en cada 5 (cinco) días naturales. </w:t>
            </w:r>
          </w:p>
        </w:tc>
      </w:tr>
      <w:tr w:rsidR="006F34A4" w:rsidRPr="009C14C9" w14:paraId="5B6CEC57" w14:textId="77777777" w:rsidTr="002D1737">
        <w:tc>
          <w:tcPr>
            <w:tcW w:w="4678" w:type="dxa"/>
            <w:shd w:val="clear" w:color="auto" w:fill="auto"/>
          </w:tcPr>
          <w:p w14:paraId="5B6CEC55"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13.5.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8" w:type="dxa"/>
          </w:tcPr>
          <w:p w14:paraId="5B6CEC56"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13.5. En caso de que el Cliente no esté conforme con las modificaciones y/o complementos introducidos a las Condiciones, o con las disposiciones de la nueva redacción de las Condiciones, el Cliente tendrá derecho a rescindir el Contrato.</w:t>
            </w:r>
          </w:p>
        </w:tc>
      </w:tr>
      <w:tr w:rsidR="006F34A4" w:rsidRPr="009C14C9" w14:paraId="5B6CEC5A" w14:textId="77777777" w:rsidTr="002D1737">
        <w:tc>
          <w:tcPr>
            <w:tcW w:w="4678" w:type="dxa"/>
            <w:shd w:val="clear" w:color="auto" w:fill="auto"/>
          </w:tcPr>
          <w:p w14:paraId="5B6CEC58" w14:textId="77777777" w:rsidR="002D1737" w:rsidRPr="00201071" w:rsidRDefault="00421D70" w:rsidP="002D1737">
            <w:pPr>
              <w:jc w:val="both"/>
              <w:rPr>
                <w:rFonts w:ascii="Times New Roman" w:hAnsi="Times New Roman" w:cs="Times New Roman"/>
                <w:sz w:val="28"/>
                <w:szCs w:val="28"/>
              </w:rPr>
            </w:pPr>
            <w:r w:rsidRPr="00201071">
              <w:rPr>
                <w:rFonts w:ascii="Times New Roman" w:hAnsi="Times New Roman" w:cs="Times New Roman"/>
                <w:sz w:val="28"/>
                <w:szCs w:val="28"/>
              </w:rPr>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tcPr>
          <w:p w14:paraId="5B6CEC59" w14:textId="77777777" w:rsidR="002D1737" w:rsidRPr="00DF7944" w:rsidRDefault="00421D70" w:rsidP="002D1737">
            <w:pPr>
              <w:jc w:val="both"/>
              <w:rPr>
                <w:rFonts w:ascii="Times New Roman" w:hAnsi="Times New Roman" w:cs="Times New Roman"/>
                <w:sz w:val="28"/>
                <w:szCs w:val="28"/>
                <w:lang w:val="es-ES"/>
              </w:rPr>
            </w:pPr>
            <w:r w:rsidRPr="00CC15B0">
              <w:rPr>
                <w:rFonts w:ascii="Times New Roman" w:hAnsi="Times New Roman" w:cs="Times New Roman"/>
                <w:sz w:val="28"/>
                <w:lang w:val="es-ES" w:bidi="es-ES"/>
              </w:rPr>
              <w:t>13.6. En caso de que, antes de la entrada en vigor de las modificaciones y/o complementos publicados por el Banco e introducidas en las Condiciones, el Contrato no haya sido rescindido, las Partes reconocen que el Cliente acepta las modificaciones y/o adiciones introducidas en las Condiciones.</w:t>
            </w:r>
          </w:p>
        </w:tc>
      </w:tr>
      <w:tr w:rsidR="006F34A4" w:rsidRPr="009C14C9" w14:paraId="5B6CEC5D" w14:textId="77777777" w:rsidTr="002D1737">
        <w:tc>
          <w:tcPr>
            <w:tcW w:w="4678" w:type="dxa"/>
            <w:shd w:val="clear" w:color="auto" w:fill="auto"/>
          </w:tcPr>
          <w:p w14:paraId="5B6CEC5B"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lastRenderedPageBreak/>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tcPr>
          <w:p w14:paraId="5B6CEC5C" w14:textId="77777777" w:rsidR="002D1737" w:rsidRPr="00DF7944" w:rsidRDefault="00421D70" w:rsidP="002D1737">
            <w:pPr>
              <w:jc w:val="both"/>
              <w:outlineLvl w:val="1"/>
              <w:rPr>
                <w:rFonts w:ascii="Times New Roman" w:hAnsi="Times New Roman" w:cs="Times New Roman"/>
                <w:sz w:val="28"/>
                <w:szCs w:val="28"/>
                <w:lang w:val="es-ES"/>
              </w:rPr>
            </w:pPr>
            <w:r w:rsidRPr="00CC15B0">
              <w:rPr>
                <w:rFonts w:ascii="Times New Roman" w:hAnsi="Times New Roman" w:cs="Times New Roman"/>
                <w:sz w:val="28"/>
                <w:lang w:val="es-ES" w:bidi="es-ES"/>
              </w:rPr>
              <w:t>13.7.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6F34A4" w:rsidRPr="009C14C9" w14:paraId="5B6CEC60" w14:textId="77777777" w:rsidTr="002D1737">
        <w:tc>
          <w:tcPr>
            <w:tcW w:w="4678" w:type="dxa"/>
            <w:shd w:val="clear" w:color="auto" w:fill="auto"/>
          </w:tcPr>
          <w:p w14:paraId="5B6CEC5E" w14:textId="77777777" w:rsidR="002D1737" w:rsidRPr="00201071" w:rsidRDefault="00421D70" w:rsidP="002D1737">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01071">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tcPr>
          <w:p w14:paraId="5B6CEC5F" w14:textId="77777777" w:rsidR="002D1737" w:rsidRPr="00DF7944" w:rsidRDefault="00421D70" w:rsidP="002D1737">
            <w:pPr>
              <w:jc w:val="both"/>
              <w:outlineLvl w:val="1"/>
              <w:rPr>
                <w:rFonts w:ascii="Times New Roman" w:eastAsia="Times New Roman" w:hAnsi="Times New Roman" w:cs="Times New Roman"/>
                <w:snapToGrid w:val="0"/>
                <w:sz w:val="28"/>
                <w:szCs w:val="28"/>
                <w:lang w:val="es-ES" w:eastAsia="ru-RU"/>
              </w:rPr>
            </w:pPr>
            <w:r w:rsidRPr="00CC15B0">
              <w:rPr>
                <w:rFonts w:ascii="Times New Roman" w:hAnsi="Times New Roman" w:cs="Times New Roman"/>
                <w:snapToGrid w:val="0"/>
                <w:sz w:val="28"/>
                <w:lang w:val="es-ES" w:bidi="es-ES"/>
              </w:rPr>
              <w:t>13.8. El Banco tendrá derecho a informar adicionalmente sobre las modificaciones y/o complementos introducidos en la Condiciones, Tarifas, poner a disposición del Cliente otra información mediante la colocación de la información correspondiente (anuncios) en los puestos de información ubicados en los locales del Banco. En el caso de que el Cliente obtenga los servicios a través del Sistema, el Banco podrá notificar (informar) al Cliente en forma digital a través del Sistema.</w:t>
            </w:r>
          </w:p>
        </w:tc>
      </w:tr>
      <w:tr w:rsidR="006F34A4" w:rsidRPr="009C14C9" w14:paraId="5B6CED0F" w14:textId="77777777" w:rsidTr="002D1737">
        <w:tc>
          <w:tcPr>
            <w:tcW w:w="4678" w:type="dxa"/>
            <w:shd w:val="clear" w:color="auto" w:fill="auto"/>
          </w:tcPr>
          <w:p w14:paraId="5B6CEC61" w14:textId="77777777" w:rsidR="002D1737" w:rsidRPr="00ED4402" w:rsidRDefault="00421D70" w:rsidP="002D1737">
            <w:pPr>
              <w:jc w:val="both"/>
              <w:outlineLvl w:val="1"/>
              <w:rPr>
                <w:rFonts w:ascii="Times New Roman" w:eastAsia="Times New Roman" w:hAnsi="Times New Roman" w:cs="Times New Roman"/>
                <w:snapToGrid w:val="0"/>
                <w:sz w:val="28"/>
                <w:szCs w:val="28"/>
                <w:lang w:eastAsia="ru-RU"/>
              </w:rPr>
            </w:pPr>
            <w:r w:rsidRPr="00ED4402">
              <w:rPr>
                <w:rFonts w:ascii="Times New Roman" w:eastAsia="Times New Roman" w:hAnsi="Times New Roman" w:cs="Times New Roman"/>
                <w:snapToGrid w:val="0"/>
                <w:sz w:val="28"/>
                <w:szCs w:val="28"/>
                <w:lang w:eastAsia="ru-RU"/>
              </w:rPr>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p w14:paraId="5B6CEC62" w14:textId="77777777" w:rsidR="002D1737" w:rsidRPr="00ED4402" w:rsidRDefault="002D1737" w:rsidP="002D1737">
            <w:pPr>
              <w:jc w:val="both"/>
              <w:outlineLvl w:val="1"/>
              <w:rPr>
                <w:rFonts w:ascii="Times New Roman" w:eastAsia="Times New Roman" w:hAnsi="Times New Roman" w:cs="Times New Roman"/>
                <w:snapToGrid w:val="0"/>
                <w:sz w:val="28"/>
                <w:szCs w:val="28"/>
                <w:highlight w:val="yellow"/>
                <w:lang w:eastAsia="ru-RU"/>
              </w:rPr>
            </w:pPr>
          </w:p>
          <w:p w14:paraId="5B6CEC63" w14:textId="77777777" w:rsidR="002D1737" w:rsidRPr="00ED4402" w:rsidRDefault="002D1737" w:rsidP="002D1737">
            <w:pPr>
              <w:jc w:val="both"/>
              <w:outlineLvl w:val="1"/>
              <w:rPr>
                <w:rFonts w:ascii="Times New Roman" w:eastAsia="Times New Roman" w:hAnsi="Times New Roman" w:cs="Times New Roman"/>
                <w:snapToGrid w:val="0"/>
                <w:sz w:val="28"/>
                <w:szCs w:val="28"/>
                <w:highlight w:val="yellow"/>
                <w:lang w:eastAsia="ru-RU"/>
              </w:rPr>
            </w:pPr>
          </w:p>
          <w:p w14:paraId="5B6CEC64" w14:textId="77777777" w:rsidR="002D1737" w:rsidRPr="00ED4402" w:rsidRDefault="002D1737" w:rsidP="002D1737">
            <w:pPr>
              <w:jc w:val="both"/>
              <w:outlineLvl w:val="1"/>
              <w:rPr>
                <w:rFonts w:ascii="Times New Roman" w:eastAsia="Times New Roman" w:hAnsi="Times New Roman" w:cs="Times New Roman"/>
                <w:snapToGrid w:val="0"/>
                <w:sz w:val="28"/>
                <w:szCs w:val="28"/>
                <w:highlight w:val="yellow"/>
                <w:lang w:eastAsia="ru-RU"/>
              </w:rPr>
            </w:pPr>
          </w:p>
          <w:p w14:paraId="5B6CEC65" w14:textId="77777777" w:rsidR="002D1737" w:rsidRPr="00ED4402" w:rsidRDefault="002D1737" w:rsidP="002D1737">
            <w:pPr>
              <w:jc w:val="both"/>
              <w:outlineLvl w:val="1"/>
              <w:rPr>
                <w:rFonts w:ascii="Times New Roman" w:eastAsia="Times New Roman" w:hAnsi="Times New Roman" w:cs="Times New Roman"/>
                <w:snapToGrid w:val="0"/>
                <w:sz w:val="28"/>
                <w:szCs w:val="28"/>
                <w:highlight w:val="yellow"/>
                <w:lang w:eastAsia="ru-RU"/>
              </w:rPr>
            </w:pPr>
          </w:p>
          <w:p w14:paraId="7B089DE1" w14:textId="77777777" w:rsidR="00BA5736" w:rsidRDefault="00421D70" w:rsidP="002D1737">
            <w:pPr>
              <w:jc w:val="both"/>
              <w:outlineLvl w:val="1"/>
              <w:rPr>
                <w:rFonts w:ascii="Times New Roman" w:eastAsia="Times New Roman" w:hAnsi="Times New Roman" w:cs="Times New Roman"/>
                <w:snapToGrid w:val="0"/>
                <w:sz w:val="28"/>
                <w:szCs w:val="28"/>
                <w:lang w:eastAsia="ru-RU"/>
              </w:rPr>
            </w:pPr>
            <w:r w:rsidRPr="00285C82">
              <w:rPr>
                <w:rFonts w:ascii="Times New Roman" w:eastAsia="Times New Roman" w:hAnsi="Times New Roman" w:cs="Times New Roman"/>
                <w:snapToGrid w:val="0"/>
                <w:sz w:val="28"/>
                <w:szCs w:val="28"/>
                <w:lang w:eastAsia="ru-RU"/>
              </w:rPr>
              <w:t xml:space="preserve">                  </w:t>
            </w:r>
          </w:p>
          <w:p w14:paraId="66E60FF1"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02758EE2"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4A197087"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709ABDFF"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0BAAC3CA"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306FCCC9"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3104734A"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1C8010C6" w14:textId="77777777" w:rsidR="00BA5736" w:rsidRDefault="00BA5736" w:rsidP="002D1737">
            <w:pPr>
              <w:jc w:val="both"/>
              <w:outlineLvl w:val="1"/>
              <w:rPr>
                <w:rFonts w:ascii="Times New Roman" w:eastAsia="Times New Roman" w:hAnsi="Times New Roman" w:cs="Times New Roman"/>
                <w:snapToGrid w:val="0"/>
                <w:sz w:val="28"/>
                <w:szCs w:val="28"/>
                <w:lang w:eastAsia="ru-RU"/>
              </w:rPr>
            </w:pPr>
          </w:p>
          <w:p w14:paraId="5B6CEC66" w14:textId="166E31FA" w:rsidR="002D1737" w:rsidRPr="00285C82" w:rsidRDefault="00421D70" w:rsidP="002D1737">
            <w:pPr>
              <w:jc w:val="both"/>
              <w:outlineLvl w:val="1"/>
              <w:rPr>
                <w:rFonts w:ascii="Times New Roman" w:eastAsia="Times New Roman" w:hAnsi="Times New Roman" w:cs="Times New Roman"/>
                <w:b/>
                <w:snapToGrid w:val="0"/>
                <w:sz w:val="28"/>
                <w:szCs w:val="28"/>
                <w:lang w:eastAsia="ru-RU"/>
              </w:rPr>
            </w:pPr>
            <w:r w:rsidRPr="00285C82">
              <w:rPr>
                <w:rFonts w:ascii="Times New Roman" w:eastAsia="Times New Roman" w:hAnsi="Times New Roman" w:cs="Times New Roman"/>
                <w:b/>
                <w:snapToGrid w:val="0"/>
                <w:sz w:val="28"/>
                <w:szCs w:val="28"/>
                <w:lang w:eastAsia="ru-RU"/>
              </w:rPr>
              <w:lastRenderedPageBreak/>
              <w:t>Приложение №1</w:t>
            </w:r>
          </w:p>
          <w:p w14:paraId="5B6CEC67" w14:textId="77777777" w:rsidR="002D1737" w:rsidRPr="00285C82" w:rsidRDefault="002D1737" w:rsidP="002D1737">
            <w:pPr>
              <w:jc w:val="both"/>
              <w:outlineLvl w:val="1"/>
              <w:rPr>
                <w:rFonts w:ascii="Times New Roman" w:eastAsia="Times New Roman" w:hAnsi="Times New Roman" w:cs="Times New Roman"/>
                <w:snapToGrid w:val="0"/>
                <w:sz w:val="28"/>
                <w:szCs w:val="28"/>
                <w:lang w:eastAsia="ru-RU"/>
              </w:rPr>
            </w:pPr>
          </w:p>
          <w:p w14:paraId="5B6CEC68" w14:textId="77777777" w:rsidR="002D1737" w:rsidRPr="00285C82" w:rsidRDefault="00421D70" w:rsidP="002D1737">
            <w:pPr>
              <w:tabs>
                <w:tab w:val="left" w:pos="426"/>
              </w:tabs>
              <w:jc w:val="center"/>
              <w:rPr>
                <w:rFonts w:ascii="Times New Roman" w:eastAsia="Times New Roman" w:hAnsi="Times New Roman" w:cs="Times New Roman"/>
                <w:b/>
                <w:bCs/>
                <w:color w:val="000000"/>
                <w:sz w:val="28"/>
                <w:szCs w:val="28"/>
                <w:lang w:eastAsia="ru-RU"/>
              </w:rPr>
            </w:pPr>
            <w:r w:rsidRPr="00285C82">
              <w:rPr>
                <w:rFonts w:ascii="Times New Roman" w:eastAsia="Times New Roman" w:hAnsi="Times New Roman" w:cs="Times New Roman"/>
                <w:b/>
                <w:bCs/>
                <w:color w:val="000000"/>
                <w:sz w:val="28"/>
                <w:szCs w:val="28"/>
                <w:lang w:eastAsia="ru-RU"/>
              </w:rPr>
              <w:t>Порядок выпуска и использования Токена.</w:t>
            </w:r>
          </w:p>
          <w:p w14:paraId="5B6CEC69" w14:textId="77777777" w:rsidR="002D1737" w:rsidRPr="00285C82" w:rsidRDefault="002D1737" w:rsidP="002D1737">
            <w:pPr>
              <w:tabs>
                <w:tab w:val="left" w:pos="426"/>
              </w:tabs>
              <w:jc w:val="center"/>
              <w:rPr>
                <w:rFonts w:ascii="Times New Roman" w:eastAsia="Times New Roman" w:hAnsi="Times New Roman" w:cs="Times New Roman"/>
                <w:b/>
                <w:bCs/>
                <w:color w:val="000000"/>
                <w:sz w:val="28"/>
                <w:szCs w:val="28"/>
                <w:lang w:eastAsia="ru-RU"/>
              </w:rPr>
            </w:pPr>
          </w:p>
          <w:p w14:paraId="5B6CEC6A" w14:textId="77777777" w:rsidR="002D1737" w:rsidRPr="00285C82" w:rsidRDefault="00421D70" w:rsidP="002D1737">
            <w:pPr>
              <w:tabs>
                <w:tab w:val="left" w:pos="426"/>
              </w:tabs>
              <w:ind w:firstLine="709"/>
              <w:jc w:val="both"/>
              <w:rPr>
                <w:rFonts w:ascii="Times New Roman" w:eastAsia="Times New Roman" w:hAnsi="Times New Roman" w:cs="Times New Roman"/>
                <w:b/>
                <w:sz w:val="28"/>
                <w:szCs w:val="28"/>
                <w:lang w:eastAsia="ru-RU"/>
              </w:rPr>
            </w:pPr>
            <w:r w:rsidRPr="00285C82">
              <w:rPr>
                <w:rFonts w:ascii="Times New Roman" w:eastAsia="Times New Roman" w:hAnsi="Times New Roman" w:cs="Times New Roman"/>
                <w:b/>
                <w:sz w:val="28"/>
                <w:szCs w:val="28"/>
                <w:lang w:eastAsia="ru-RU"/>
              </w:rPr>
              <w:t>1. Термины и определения.</w:t>
            </w:r>
          </w:p>
          <w:p w14:paraId="5B6CEC6B" w14:textId="77777777" w:rsidR="002D1737" w:rsidRPr="00285C82" w:rsidRDefault="00421D70" w:rsidP="002D1737">
            <w:pPr>
              <w:autoSpaceDE w:val="0"/>
              <w:autoSpaceDN w:val="0"/>
              <w:adjustRightInd w:val="0"/>
              <w:ind w:firstLine="708"/>
              <w:jc w:val="both"/>
              <w:rPr>
                <w:rFonts w:ascii="Times New Roman" w:eastAsia="Calibri" w:hAnsi="Times New Roman" w:cs="Times New Roman"/>
                <w:color w:val="000000"/>
                <w:sz w:val="28"/>
                <w:szCs w:val="28"/>
              </w:rPr>
            </w:pPr>
            <w:r w:rsidRPr="00285C82">
              <w:rPr>
                <w:rFonts w:ascii="Times New Roman" w:eastAsia="Calibri" w:hAnsi="Times New Roman" w:cs="Times New Roman"/>
                <w:b/>
                <w:bCs/>
                <w:color w:val="000000"/>
                <w:sz w:val="28"/>
                <w:szCs w:val="28"/>
              </w:rPr>
              <w:t>П</w:t>
            </w:r>
            <w:r w:rsidRPr="00285C82">
              <w:rPr>
                <w:rFonts w:ascii="Times New Roman" w:eastAsia="Calibri" w:hAnsi="Times New Roman" w:cs="Times New Roman"/>
                <w:b/>
                <w:color w:val="000000"/>
                <w:sz w:val="28"/>
                <w:szCs w:val="28"/>
              </w:rPr>
              <w:t xml:space="preserve">латежная система – </w:t>
            </w:r>
            <w:r w:rsidRPr="00285C82">
              <w:rPr>
                <w:rFonts w:ascii="Times New Roman" w:eastAsia="Calibri" w:hAnsi="Times New Roman" w:cs="Times New Roman"/>
                <w:color w:val="000000"/>
                <w:sz w:val="28"/>
                <w:szCs w:val="28"/>
              </w:rPr>
              <w:t>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под Платежной системой подразумевается платежная система «МИР», участником которой является Банк, оператором – АО «НСПК» (ОГРН 1147746831352).</w:t>
            </w:r>
          </w:p>
          <w:p w14:paraId="5B6CEC6C" w14:textId="77777777" w:rsidR="002D1737" w:rsidRPr="00285C82" w:rsidRDefault="00421D70" w:rsidP="002D1737">
            <w:pPr>
              <w:tabs>
                <w:tab w:val="left" w:pos="426"/>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bCs/>
                <w:sz w:val="28"/>
                <w:szCs w:val="28"/>
                <w:lang w:eastAsia="ru-RU"/>
              </w:rPr>
              <w:t xml:space="preserve">Процессинговый центр – </w:t>
            </w:r>
            <w:r w:rsidRPr="00285C82">
              <w:rPr>
                <w:rFonts w:ascii="Times New Roman" w:eastAsia="Times New Roman" w:hAnsi="Times New Roman" w:cs="Times New Roman"/>
                <w:bCs/>
                <w:sz w:val="28"/>
                <w:szCs w:val="28"/>
                <w:lang w:eastAsia="ru-RU"/>
              </w:rPr>
              <w:t>АО «АБ «РОССИЯ» (ОГРН 1027800000084)</w:t>
            </w:r>
            <w:r w:rsidRPr="00285C82">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 xml:space="preserve">-сообщений Клиентам / Держателям Карт Банка об информации по операциям с Картами,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-коды, одноразовые пароли для совершения безопасных операций/платежей по Технологии 3</w:t>
            </w:r>
            <w:r w:rsidRPr="00285C82">
              <w:rPr>
                <w:rFonts w:ascii="Times New Roman" w:eastAsia="Times New Roman" w:hAnsi="Times New Roman" w:cs="Times New Roman"/>
                <w:sz w:val="28"/>
                <w:szCs w:val="28"/>
                <w:lang w:val="en-US" w:eastAsia="ru-RU"/>
              </w:rPr>
              <w:t>D</w:t>
            </w:r>
            <w:r w:rsidRPr="00285C82">
              <w:rPr>
                <w:rFonts w:ascii="Times New Roman" w:eastAsia="Times New Roman" w:hAnsi="Times New Roman" w:cs="Times New Roman"/>
                <w:sz w:val="28"/>
                <w:szCs w:val="28"/>
                <w:lang w:eastAsia="ru-RU"/>
              </w:rPr>
              <w:t xml:space="preserve"> </w:t>
            </w:r>
            <w:r w:rsidRPr="00285C82">
              <w:rPr>
                <w:rFonts w:ascii="Times New Roman" w:eastAsia="Times New Roman" w:hAnsi="Times New Roman" w:cs="Times New Roman"/>
                <w:sz w:val="28"/>
                <w:szCs w:val="28"/>
                <w:lang w:val="en-US" w:eastAsia="ru-RU"/>
              </w:rPr>
              <w:t>Secure</w:t>
            </w:r>
            <w:r w:rsidRPr="00285C82">
              <w:rPr>
                <w:rFonts w:ascii="Times New Roman" w:eastAsia="Times New Roman" w:hAnsi="Times New Roman" w:cs="Times New Roman"/>
                <w:sz w:val="28"/>
                <w:szCs w:val="28"/>
                <w:lang w:eastAsia="ru-RU"/>
              </w:rPr>
              <w:t xml:space="preserve"> по Картам в сети Интернет.</w:t>
            </w:r>
          </w:p>
          <w:p w14:paraId="5B6CEC6D" w14:textId="77777777" w:rsidR="002D1737" w:rsidRPr="00285C82" w:rsidRDefault="002D1737" w:rsidP="002D1737">
            <w:pPr>
              <w:tabs>
                <w:tab w:val="left" w:pos="426"/>
              </w:tabs>
              <w:ind w:firstLine="709"/>
              <w:jc w:val="both"/>
              <w:rPr>
                <w:rFonts w:ascii="Times New Roman" w:eastAsia="Times New Roman" w:hAnsi="Times New Roman" w:cs="Times New Roman"/>
                <w:b/>
                <w:sz w:val="28"/>
                <w:szCs w:val="28"/>
                <w:lang w:eastAsia="ru-RU"/>
              </w:rPr>
            </w:pPr>
          </w:p>
          <w:p w14:paraId="5B6CEC6E" w14:textId="77777777" w:rsidR="002D1737" w:rsidRPr="00285C82" w:rsidRDefault="002D1737" w:rsidP="002D1737">
            <w:pPr>
              <w:tabs>
                <w:tab w:val="left" w:pos="426"/>
              </w:tabs>
              <w:ind w:firstLine="709"/>
              <w:jc w:val="both"/>
              <w:rPr>
                <w:rFonts w:ascii="Times New Roman" w:eastAsia="Times New Roman" w:hAnsi="Times New Roman" w:cs="Times New Roman"/>
                <w:b/>
                <w:sz w:val="28"/>
                <w:szCs w:val="28"/>
                <w:lang w:eastAsia="ru-RU"/>
              </w:rPr>
            </w:pPr>
          </w:p>
          <w:p w14:paraId="5B6CEC6F" w14:textId="77777777" w:rsidR="002D1737" w:rsidRPr="00285C82" w:rsidRDefault="00421D70" w:rsidP="002D1737">
            <w:pPr>
              <w:tabs>
                <w:tab w:val="left" w:pos="426"/>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sz w:val="28"/>
                <w:szCs w:val="28"/>
                <w:lang w:eastAsia="ru-RU"/>
              </w:rPr>
              <w:t>Система мобильных платежей (СМП)</w:t>
            </w:r>
            <w:r w:rsidRPr="00285C82">
              <w:rPr>
                <w:rFonts w:ascii="Times New Roman" w:eastAsia="Times New Roman" w:hAnsi="Times New Roman" w:cs="Times New Roman"/>
                <w:sz w:val="28"/>
                <w:szCs w:val="28"/>
                <w:lang w:eastAsia="ru-RU"/>
              </w:rPr>
              <w:t xml:space="preserve"> – сервис </w:t>
            </w:r>
            <w:r w:rsidRPr="00285C82">
              <w:rPr>
                <w:rFonts w:ascii="Times New Roman" w:eastAsia="Times New Roman" w:hAnsi="Times New Roman" w:cs="Times New Roman"/>
                <w:i/>
                <w:sz w:val="28"/>
                <w:szCs w:val="28"/>
                <w:lang w:eastAsia="ru-RU"/>
              </w:rPr>
              <w:t>(Приложение M</w:t>
            </w:r>
            <w:r w:rsidRPr="00285C82">
              <w:rPr>
                <w:rFonts w:ascii="Times New Roman" w:eastAsia="Times New Roman" w:hAnsi="Times New Roman" w:cs="Times New Roman"/>
                <w:i/>
                <w:sz w:val="28"/>
                <w:szCs w:val="28"/>
                <w:lang w:val="en-US" w:eastAsia="ru-RU"/>
              </w:rPr>
              <w:t>ir</w:t>
            </w:r>
            <w:r w:rsidRPr="00285C82">
              <w:rPr>
                <w:rFonts w:ascii="Times New Roman" w:eastAsia="Times New Roman" w:hAnsi="Times New Roman" w:cs="Times New Roman"/>
                <w:i/>
                <w:sz w:val="28"/>
                <w:szCs w:val="28"/>
                <w:lang w:eastAsia="ru-RU"/>
              </w:rPr>
              <w:t xml:space="preserve"> Pay),</w:t>
            </w:r>
            <w:r w:rsidRPr="00285C82">
              <w:rPr>
                <w:rFonts w:ascii="Times New Roman" w:eastAsia="Times New Roman" w:hAnsi="Times New Roman" w:cs="Times New Roman"/>
                <w:sz w:val="28"/>
                <w:szCs w:val="28"/>
                <w:lang w:eastAsia="ru-RU"/>
              </w:rPr>
              <w:t xml:space="preserve"> предоставляемый оператором Платежной системы, позволяющий Держателям Карт осуществлять </w:t>
            </w:r>
            <w:r w:rsidRPr="00285C82">
              <w:rPr>
                <w:rFonts w:ascii="Times New Roman" w:eastAsia="Times New Roman" w:hAnsi="Times New Roman" w:cs="Times New Roman"/>
                <w:sz w:val="28"/>
                <w:szCs w:val="28"/>
                <w:lang w:eastAsia="ru-RU"/>
              </w:rPr>
              <w:lastRenderedPageBreak/>
              <w:t xml:space="preserve">операции с использованием реквизитов Карты, сведения о которых предварительно сохранены Держателем Карт в мобильном устройстве (смартфон, планшет, часы, мобильный телефон и т.п.), оснащенном технологией </w:t>
            </w:r>
            <w:r w:rsidRPr="00285C82">
              <w:rPr>
                <w:rFonts w:ascii="Times New Roman" w:eastAsia="Times New Roman" w:hAnsi="Times New Roman" w:cs="Times New Roman"/>
                <w:sz w:val="28"/>
                <w:szCs w:val="28"/>
                <w:lang w:val="en-US" w:eastAsia="ru-RU"/>
              </w:rPr>
              <w:t>NFC</w:t>
            </w:r>
            <w:r>
              <w:rPr>
                <w:rFonts w:ascii="Times New Roman" w:eastAsia="Times New Roman" w:hAnsi="Times New Roman" w:cs="Times New Roman"/>
                <w:sz w:val="28"/>
                <w:szCs w:val="28"/>
                <w:vertAlign w:val="superscript"/>
                <w:lang w:val="en-US" w:eastAsia="ru-RU"/>
              </w:rPr>
              <w:footnoteReference w:id="11"/>
            </w:r>
            <w:r w:rsidRPr="00285C82">
              <w:rPr>
                <w:rFonts w:ascii="Times New Roman" w:eastAsia="Times New Roman" w:hAnsi="Times New Roman" w:cs="Times New Roman"/>
                <w:sz w:val="28"/>
                <w:szCs w:val="28"/>
                <w:lang w:eastAsia="ru-RU"/>
              </w:rPr>
              <w:t xml:space="preserve"> и операционной системой </w:t>
            </w:r>
            <w:r w:rsidRPr="00285C82">
              <w:rPr>
                <w:rFonts w:ascii="Times New Roman" w:eastAsia="Times New Roman" w:hAnsi="Times New Roman" w:cs="Times New Roman"/>
                <w:sz w:val="28"/>
                <w:szCs w:val="28"/>
                <w:lang w:val="en-US" w:eastAsia="ru-RU"/>
              </w:rPr>
              <w:t>Android</w:t>
            </w:r>
            <w:r w:rsidRPr="00285C82">
              <w:rPr>
                <w:rFonts w:ascii="Times New Roman" w:eastAsia="Times New Roman" w:hAnsi="Times New Roman" w:cs="Times New Roman"/>
                <w:sz w:val="28"/>
                <w:szCs w:val="28"/>
                <w:lang w:eastAsia="ru-RU"/>
              </w:rPr>
              <w:t>, имеющем возможность выхода в сеть Интернет.</w:t>
            </w:r>
          </w:p>
          <w:p w14:paraId="5B6CEC70" w14:textId="77777777" w:rsidR="002D1737" w:rsidRPr="00285C82" w:rsidRDefault="00421D70" w:rsidP="002D1737">
            <w:pPr>
              <w:tabs>
                <w:tab w:val="left" w:pos="426"/>
                <w:tab w:val="left" w:pos="1134"/>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sz w:val="28"/>
                <w:szCs w:val="28"/>
                <w:lang w:eastAsia="ru-RU"/>
              </w:rPr>
              <w:t>Токен (</w:t>
            </w:r>
            <w:r w:rsidRPr="00285C82">
              <w:rPr>
                <w:rFonts w:ascii="Times New Roman" w:eastAsia="Times New Roman" w:hAnsi="Times New Roman" w:cs="Times New Roman"/>
                <w:b/>
                <w:sz w:val="28"/>
                <w:szCs w:val="28"/>
                <w:lang w:val="en-US" w:eastAsia="ru-RU"/>
              </w:rPr>
              <w:t>TAN</w:t>
            </w:r>
            <w:r w:rsidRPr="00285C82">
              <w:rPr>
                <w:rFonts w:ascii="Times New Roman" w:eastAsia="Times New Roman" w:hAnsi="Times New Roman" w:cs="Times New Roman"/>
                <w:b/>
                <w:sz w:val="28"/>
                <w:szCs w:val="28"/>
                <w:lang w:eastAsia="ru-RU"/>
              </w:rPr>
              <w:t xml:space="preserve"> – </w:t>
            </w:r>
            <w:r w:rsidRPr="00285C82">
              <w:rPr>
                <w:rFonts w:ascii="Times New Roman" w:eastAsia="Times New Roman" w:hAnsi="Times New Roman" w:cs="Times New Roman"/>
                <w:b/>
                <w:sz w:val="28"/>
                <w:szCs w:val="28"/>
                <w:lang w:val="en-US" w:eastAsia="ru-RU"/>
              </w:rPr>
              <w:t>Token</w:t>
            </w:r>
            <w:r w:rsidRPr="00285C82">
              <w:rPr>
                <w:rFonts w:ascii="Times New Roman" w:eastAsia="Times New Roman" w:hAnsi="Times New Roman" w:cs="Times New Roman"/>
                <w:b/>
                <w:sz w:val="28"/>
                <w:szCs w:val="28"/>
                <w:lang w:eastAsia="ru-RU"/>
              </w:rPr>
              <w:t xml:space="preserve"> </w:t>
            </w:r>
            <w:r w:rsidRPr="00285C82">
              <w:rPr>
                <w:rFonts w:ascii="Times New Roman" w:eastAsia="Times New Roman" w:hAnsi="Times New Roman" w:cs="Times New Roman"/>
                <w:b/>
                <w:sz w:val="28"/>
                <w:szCs w:val="28"/>
                <w:lang w:val="en-US" w:eastAsia="ru-RU"/>
              </w:rPr>
              <w:t>Account</w:t>
            </w:r>
            <w:r w:rsidRPr="00285C82">
              <w:rPr>
                <w:rFonts w:ascii="Times New Roman" w:eastAsia="Times New Roman" w:hAnsi="Times New Roman" w:cs="Times New Roman"/>
                <w:b/>
                <w:sz w:val="28"/>
                <w:szCs w:val="28"/>
                <w:lang w:eastAsia="ru-RU"/>
              </w:rPr>
              <w:t xml:space="preserve"> </w:t>
            </w:r>
            <w:r w:rsidRPr="00285C82">
              <w:rPr>
                <w:rFonts w:ascii="Times New Roman" w:eastAsia="Times New Roman" w:hAnsi="Times New Roman" w:cs="Times New Roman"/>
                <w:b/>
                <w:sz w:val="28"/>
                <w:szCs w:val="28"/>
                <w:lang w:val="en-US" w:eastAsia="ru-RU"/>
              </w:rPr>
              <w:t>Number</w:t>
            </w:r>
            <w:r w:rsidRPr="00285C82">
              <w:rPr>
                <w:rFonts w:ascii="Times New Roman" w:eastAsia="Times New Roman" w:hAnsi="Times New Roman" w:cs="Times New Roman"/>
                <w:b/>
                <w:sz w:val="28"/>
                <w:szCs w:val="28"/>
                <w:lang w:eastAsia="ru-RU"/>
              </w:rPr>
              <w:t>)</w:t>
            </w:r>
            <w:r w:rsidRPr="00285C82">
              <w:rPr>
                <w:rFonts w:ascii="Times New Roman" w:eastAsia="Times New Roman" w:hAnsi="Times New Roman" w:cs="Times New Roman"/>
                <w:sz w:val="28"/>
                <w:szCs w:val="28"/>
                <w:lang w:eastAsia="ru-RU"/>
              </w:rPr>
              <w:t xml:space="preserve"> – идентификатор Карты, включая номер Карты, срок действия Карты и ППК2, с использованием которого Держателем осуществляются операции посредством СМП, формируемый оператором Платежной системой по факту регистрации Карты Держателем в СМП. Токен хранится в зашифрованном виде в мобильном устройстве (смартфон, планшет, часы, мобильный телефон и т.п.) с СМП, с использованием которого Держатель произвел регистрацию Карты в СМП. Токен позволяет однозначно установить Карту, используемую при совершении операции. </w:t>
            </w:r>
          </w:p>
          <w:p w14:paraId="5B6CEC71" w14:textId="77777777" w:rsidR="002D1737" w:rsidRPr="00285C82" w:rsidRDefault="00421D70" w:rsidP="002D1737">
            <w:pPr>
              <w:tabs>
                <w:tab w:val="left" w:pos="426"/>
                <w:tab w:val="left" w:pos="993"/>
                <w:tab w:val="left" w:pos="1276"/>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sz w:val="28"/>
                <w:szCs w:val="28"/>
                <w:lang w:eastAsia="ru-RU"/>
              </w:rPr>
              <w:t>SMS-информирование</w:t>
            </w:r>
            <w:r w:rsidRPr="00285C82">
              <w:rPr>
                <w:rFonts w:ascii="Times New Roman" w:eastAsia="Times New Roman" w:hAnsi="Times New Roman" w:cs="Times New Roman"/>
                <w:sz w:val="28"/>
                <w:szCs w:val="28"/>
                <w:lang w:eastAsia="ru-RU"/>
              </w:rPr>
              <w:t xml:space="preserve"> – услуга получения информации в реальном времени обо всех </w:t>
            </w:r>
            <w:r w:rsidRPr="00285C82">
              <w:rPr>
                <w:rFonts w:ascii="Times New Roman" w:eastAsia="Times New Roman" w:hAnsi="Times New Roman" w:cs="Times New Roman"/>
                <w:color w:val="000000" w:themeColor="text1"/>
                <w:sz w:val="28"/>
                <w:szCs w:val="28"/>
                <w:lang w:eastAsia="ru-RU"/>
              </w:rPr>
              <w:t>авторизациях</w:t>
            </w:r>
            <w:r w:rsidRPr="00285C82">
              <w:rPr>
                <w:rFonts w:ascii="Times New Roman" w:eastAsia="Times New Roman" w:hAnsi="Times New Roman" w:cs="Times New Roman"/>
                <w:color w:val="0000FF"/>
                <w:sz w:val="28"/>
                <w:szCs w:val="28"/>
                <w:u w:val="single"/>
                <w:lang w:eastAsia="ru-RU"/>
              </w:rPr>
              <w:t xml:space="preserve"> </w:t>
            </w:r>
            <w:r w:rsidRPr="00285C82">
              <w:rPr>
                <w:rFonts w:ascii="Times New Roman" w:eastAsia="Times New Roman" w:hAnsi="Times New Roman" w:cs="Times New Roman"/>
                <w:sz w:val="28"/>
                <w:szCs w:val="28"/>
                <w:lang w:eastAsia="ru-RU"/>
              </w:rPr>
              <w:t xml:space="preserve">по банковской карте, а также получения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-кода, одноразовых паролей для проведения операций по Технологии 3</w:t>
            </w:r>
            <w:r w:rsidRPr="00285C82">
              <w:rPr>
                <w:rFonts w:ascii="Times New Roman" w:eastAsia="Times New Roman" w:hAnsi="Times New Roman" w:cs="Times New Roman"/>
                <w:sz w:val="28"/>
                <w:szCs w:val="28"/>
                <w:lang w:val="en-US" w:eastAsia="ru-RU"/>
              </w:rPr>
              <w:t>D</w:t>
            </w:r>
            <w:r w:rsidRPr="00285C82">
              <w:rPr>
                <w:rFonts w:ascii="Times New Roman" w:eastAsia="Times New Roman" w:hAnsi="Times New Roman" w:cs="Times New Roman"/>
                <w:sz w:val="28"/>
                <w:szCs w:val="28"/>
                <w:lang w:eastAsia="ru-RU"/>
              </w:rPr>
              <w:t xml:space="preserve"> </w:t>
            </w:r>
            <w:r w:rsidRPr="00285C82">
              <w:rPr>
                <w:rFonts w:ascii="Times New Roman" w:eastAsia="Times New Roman" w:hAnsi="Times New Roman" w:cs="Times New Roman"/>
                <w:sz w:val="28"/>
                <w:szCs w:val="28"/>
                <w:lang w:val="en-US" w:eastAsia="ru-RU"/>
              </w:rPr>
              <w:t>Secure</w:t>
            </w:r>
            <w:r w:rsidRPr="00285C82">
              <w:rPr>
                <w:rFonts w:ascii="Times New Roman" w:eastAsia="Times New Roman" w:hAnsi="Times New Roman" w:cs="Times New Roman"/>
                <w:sz w:val="28"/>
                <w:szCs w:val="28"/>
                <w:lang w:eastAsia="ru-RU"/>
              </w:rPr>
              <w:t>.</w:t>
            </w:r>
          </w:p>
          <w:p w14:paraId="5B6CEC72"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sz w:val="28"/>
                <w:szCs w:val="28"/>
                <w:lang w:val="en-US" w:eastAsia="ru-RU"/>
              </w:rPr>
              <w:t>SMS</w:t>
            </w:r>
            <w:r w:rsidRPr="00285C82">
              <w:rPr>
                <w:rFonts w:ascii="Times New Roman" w:eastAsia="Times New Roman" w:hAnsi="Times New Roman" w:cs="Times New Roman"/>
                <w:b/>
                <w:sz w:val="28"/>
                <w:szCs w:val="28"/>
                <w:lang w:eastAsia="ru-RU"/>
              </w:rPr>
              <w:t>-код</w:t>
            </w:r>
            <w:r w:rsidRPr="00285C82">
              <w:rPr>
                <w:rFonts w:ascii="Times New Roman" w:eastAsia="Times New Roman" w:hAnsi="Times New Roman" w:cs="Times New Roman"/>
                <w:sz w:val="28"/>
                <w:szCs w:val="28"/>
                <w:lang w:eastAsia="ru-RU"/>
              </w:rPr>
              <w:t xml:space="preserve"> – уникальный цифровой код, создаваемый оператором Платежной системы и необходимый Держателю для регистрации Карты и активирования </w:t>
            </w:r>
            <w:r w:rsidRPr="00285C82">
              <w:rPr>
                <w:rFonts w:ascii="Times New Roman" w:eastAsia="Times New Roman" w:hAnsi="Times New Roman" w:cs="Times New Roman"/>
                <w:sz w:val="28"/>
                <w:szCs w:val="28"/>
                <w:lang w:eastAsia="ru-RU"/>
              </w:rPr>
              <w:lastRenderedPageBreak/>
              <w:t xml:space="preserve">Токена в СМП.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 xml:space="preserve">-код передается Держателю Процессинговым центром в виде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-сообщения при наличии соответствующей технической возможности.</w:t>
            </w:r>
          </w:p>
          <w:p w14:paraId="5B6CEC73"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Термины, указанные в настоящем Приложении №1, применяются в терминах, определенных Условиями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(далее – Условия) и приведены выше для удобства работы с настоящим Приложением №1, которое является их неотъемлемой частью и типовым для всех Клиентов/Держателей.</w:t>
            </w:r>
          </w:p>
          <w:p w14:paraId="5B6CEC74" w14:textId="77777777" w:rsidR="002D1737" w:rsidRPr="00285C82" w:rsidRDefault="00421D70" w:rsidP="002D1737">
            <w:pPr>
              <w:tabs>
                <w:tab w:val="left" w:pos="426"/>
              </w:tabs>
              <w:jc w:val="both"/>
              <w:rPr>
                <w:rFonts w:ascii="Times New Roman" w:eastAsia="Times New Roman" w:hAnsi="Times New Roman" w:cs="Times New Roman"/>
                <w:b/>
                <w:bCs/>
                <w:color w:val="000000"/>
                <w:sz w:val="28"/>
                <w:szCs w:val="28"/>
                <w:lang w:eastAsia="ru-RU"/>
              </w:rPr>
            </w:pPr>
            <w:r w:rsidRPr="00285C82">
              <w:rPr>
                <w:rFonts w:ascii="Times New Roman" w:eastAsia="Times New Roman" w:hAnsi="Times New Roman" w:cs="Times New Roman"/>
                <w:b/>
                <w:bCs/>
                <w:color w:val="000000"/>
                <w:sz w:val="28"/>
                <w:szCs w:val="28"/>
                <w:lang w:eastAsia="ru-RU"/>
              </w:rPr>
              <w:t>2. Порядок выпуска и использования Токена.</w:t>
            </w:r>
            <w:r w:rsidRPr="00285C82">
              <w:rPr>
                <w:rFonts w:ascii="Times New Roman" w:eastAsia="Times New Roman" w:hAnsi="Times New Roman" w:cs="Times New Roman"/>
                <w:b/>
                <w:bCs/>
                <w:color w:val="000000"/>
                <w:sz w:val="28"/>
                <w:szCs w:val="28"/>
                <w:lang w:eastAsia="ru-RU"/>
              </w:rPr>
              <w:tab/>
            </w:r>
          </w:p>
          <w:p w14:paraId="5B6CEC75"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bCs/>
                <w:color w:val="000000"/>
                <w:sz w:val="28"/>
                <w:szCs w:val="28"/>
                <w:lang w:eastAsia="ru-RU"/>
              </w:rPr>
              <w:tab/>
            </w:r>
            <w:r w:rsidRPr="00285C82">
              <w:rPr>
                <w:rFonts w:ascii="Times New Roman" w:eastAsia="Times New Roman" w:hAnsi="Times New Roman" w:cs="Times New Roman"/>
                <w:b/>
                <w:bCs/>
                <w:color w:val="000000"/>
                <w:sz w:val="28"/>
                <w:szCs w:val="28"/>
                <w:lang w:eastAsia="ru-RU"/>
              </w:rPr>
              <w:tab/>
            </w:r>
            <w:r w:rsidRPr="00285C82">
              <w:rPr>
                <w:rFonts w:ascii="Times New Roman" w:eastAsia="Times New Roman" w:hAnsi="Times New Roman" w:cs="Times New Roman"/>
                <w:bCs/>
                <w:color w:val="000000"/>
                <w:sz w:val="28"/>
                <w:szCs w:val="28"/>
                <w:lang w:eastAsia="ru-RU"/>
              </w:rPr>
              <w:t>2.1.</w:t>
            </w:r>
            <w:r w:rsidRPr="00285C82">
              <w:rPr>
                <w:rFonts w:ascii="Times New Roman" w:eastAsia="Times New Roman" w:hAnsi="Times New Roman" w:cs="Times New Roman"/>
                <w:b/>
                <w:bCs/>
                <w:color w:val="000000"/>
                <w:sz w:val="28"/>
                <w:szCs w:val="28"/>
                <w:lang w:eastAsia="ru-RU"/>
              </w:rPr>
              <w:t xml:space="preserve"> </w:t>
            </w:r>
            <w:r w:rsidRPr="00285C82">
              <w:rPr>
                <w:rFonts w:ascii="Times New Roman" w:eastAsia="Times New Roman" w:hAnsi="Times New Roman" w:cs="Times New Roman"/>
                <w:bCs/>
                <w:color w:val="000000"/>
                <w:sz w:val="28"/>
                <w:szCs w:val="28"/>
                <w:lang w:eastAsia="ru-RU"/>
              </w:rPr>
              <w:t xml:space="preserve">Держатель вправе </w:t>
            </w:r>
            <w:r w:rsidRPr="00285C82">
              <w:rPr>
                <w:rFonts w:ascii="Times New Roman" w:eastAsia="Times New Roman" w:hAnsi="Times New Roman" w:cs="Times New Roman"/>
                <w:sz w:val="28"/>
                <w:szCs w:val="28"/>
                <w:lang w:eastAsia="ru-RU"/>
              </w:rPr>
              <w:t>по своей инициативе установить СМП самостоятельно на мобильное устройство, принадлежащее Держателю, либо  использовать встроенное приложение СМП на мобильном устройстве.</w:t>
            </w:r>
          </w:p>
          <w:p w14:paraId="5B6CEC76"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Держатель уведомлен и согласен, что использование СМП возможно при наличии у оператора Платежной системы/Процессингового центра/Банка технической возможности осуществлять Держателем использование СМП и Токена.</w:t>
            </w:r>
          </w:p>
          <w:p w14:paraId="5B6CEC77"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b/>
                <w:bCs/>
                <w:color w:val="000000"/>
                <w:sz w:val="28"/>
                <w:szCs w:val="28"/>
                <w:lang w:eastAsia="ru-RU"/>
              </w:rPr>
              <w:tab/>
            </w:r>
            <w:r w:rsidRPr="00285C82">
              <w:rPr>
                <w:rFonts w:ascii="Times New Roman" w:eastAsia="Times New Roman" w:hAnsi="Times New Roman" w:cs="Times New Roman"/>
                <w:b/>
                <w:bCs/>
                <w:color w:val="000000"/>
                <w:sz w:val="28"/>
                <w:szCs w:val="28"/>
                <w:lang w:eastAsia="ru-RU"/>
              </w:rPr>
              <w:tab/>
            </w:r>
            <w:r w:rsidRPr="00285C82">
              <w:rPr>
                <w:rFonts w:ascii="Times New Roman" w:eastAsia="Times New Roman" w:hAnsi="Times New Roman" w:cs="Times New Roman"/>
                <w:bCs/>
                <w:color w:val="000000"/>
                <w:sz w:val="28"/>
                <w:szCs w:val="28"/>
                <w:lang w:eastAsia="ru-RU"/>
              </w:rPr>
              <w:t>2.2.</w:t>
            </w:r>
            <w:r w:rsidRPr="00285C82">
              <w:rPr>
                <w:rFonts w:ascii="Times New Roman" w:eastAsia="Times New Roman" w:hAnsi="Times New Roman" w:cs="Times New Roman"/>
                <w:b/>
                <w:bCs/>
                <w:color w:val="000000"/>
                <w:sz w:val="28"/>
                <w:szCs w:val="28"/>
                <w:lang w:eastAsia="ru-RU"/>
              </w:rPr>
              <w:t xml:space="preserve"> </w:t>
            </w:r>
            <w:r w:rsidRPr="00285C82">
              <w:rPr>
                <w:rFonts w:ascii="Times New Roman" w:eastAsia="Times New Roman" w:hAnsi="Times New Roman" w:cs="Times New Roman"/>
                <w:sz w:val="28"/>
                <w:szCs w:val="28"/>
                <w:lang w:eastAsia="ru-RU"/>
              </w:rPr>
              <w:t xml:space="preserve">Для осуществления операций посредством СМП </w:t>
            </w:r>
            <w:r w:rsidRPr="00285C82">
              <w:rPr>
                <w:rFonts w:ascii="Times New Roman" w:eastAsia="Times New Roman" w:hAnsi="Times New Roman" w:cs="Times New Roman"/>
                <w:sz w:val="28"/>
                <w:szCs w:val="28"/>
                <w:lang w:eastAsia="ru-RU"/>
              </w:rPr>
              <w:lastRenderedPageBreak/>
              <w:t xml:space="preserve">Держатель должен самостоятельно зарегистрировать действующую Карту, выпущенную на его имя, в СМП в соответствии с инструкциями оператора Платежной системы, указанными на электронной странице СМП. </w:t>
            </w:r>
          </w:p>
          <w:p w14:paraId="5B6CEC78"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ab/>
            </w:r>
            <w:r w:rsidRPr="00285C82">
              <w:rPr>
                <w:rFonts w:ascii="Times New Roman" w:eastAsia="Times New Roman" w:hAnsi="Times New Roman" w:cs="Times New Roman"/>
                <w:sz w:val="28"/>
                <w:szCs w:val="28"/>
                <w:lang w:eastAsia="ru-RU"/>
              </w:rPr>
              <w:tab/>
              <w:t xml:space="preserve">2.3. По факту успешной регистрации реквизитов Карты формируется Токен, активируемый самостоятельно Держателем путем ввода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 xml:space="preserve">-кода. Посредством сети Интернет Токен передается в хранилище мобильного устройства с СМП Держателя. </w:t>
            </w:r>
          </w:p>
          <w:p w14:paraId="5B6CEC79"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ab/>
            </w:r>
            <w:r w:rsidRPr="00285C82">
              <w:rPr>
                <w:rFonts w:ascii="Times New Roman" w:eastAsia="Times New Roman" w:hAnsi="Times New Roman" w:cs="Times New Roman"/>
                <w:sz w:val="28"/>
                <w:szCs w:val="28"/>
                <w:lang w:eastAsia="ru-RU"/>
              </w:rPr>
              <w:tab/>
              <w:t xml:space="preserve">Обязательным условием для создания Токена является наличие у Держателя Карты доступа к сети Интернет через мобильное устройство и подключение Банком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 xml:space="preserve">-информирования с использованием номера телефона Держателя, который указан в соответствующем заявлении Клиента об </w:t>
            </w:r>
            <w:r w:rsidRPr="00285C82">
              <w:rPr>
                <w:rFonts w:ascii="Times New Roman" w:eastAsia="Times New Roman" w:hAnsi="Times New Roman" w:cs="Times New Roman"/>
                <w:sz w:val="28"/>
                <w:szCs w:val="28"/>
                <w:lang w:val="en-US" w:eastAsia="ru-RU"/>
              </w:rPr>
              <w:t>SMS</w:t>
            </w:r>
            <w:r w:rsidRPr="00285C82">
              <w:rPr>
                <w:rFonts w:ascii="Times New Roman" w:eastAsia="Times New Roman" w:hAnsi="Times New Roman" w:cs="Times New Roman"/>
                <w:sz w:val="28"/>
                <w:szCs w:val="28"/>
                <w:lang w:eastAsia="ru-RU"/>
              </w:rPr>
              <w:t xml:space="preserve">-информировании и используется Процессинговым центром для направления SMS-кода по Карте, для которой создается Токен. </w:t>
            </w:r>
          </w:p>
          <w:p w14:paraId="5B6CEC7A"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ab/>
            </w:r>
            <w:r w:rsidRPr="00285C82">
              <w:rPr>
                <w:rFonts w:ascii="Times New Roman" w:eastAsia="Times New Roman" w:hAnsi="Times New Roman" w:cs="Times New Roman"/>
                <w:sz w:val="28"/>
                <w:szCs w:val="28"/>
                <w:lang w:eastAsia="ru-RU"/>
              </w:rPr>
              <w:tab/>
              <w:t xml:space="preserve">2.4. Для одной Карты возможно создание нескольких Токенов – для каждого из мобильных устройств Держателя. СМП/Платежная система могут устанавливать ограничения на максимальное количество Токенов, а также отказать в создании Токена без объяснения причин. </w:t>
            </w:r>
          </w:p>
          <w:p w14:paraId="5B6CEC7B"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ab/>
            </w:r>
            <w:r w:rsidRPr="00285C82">
              <w:rPr>
                <w:rFonts w:ascii="Times New Roman" w:eastAsia="Times New Roman" w:hAnsi="Times New Roman" w:cs="Times New Roman"/>
                <w:sz w:val="28"/>
                <w:szCs w:val="28"/>
                <w:lang w:eastAsia="ru-RU"/>
              </w:rPr>
              <w:tab/>
              <w:t xml:space="preserve">Создание Токена возможно для любой неблокированной Карты, срок действия которой не истек. Прекращение действия Карты прекращает возможность совершения операций с </w:t>
            </w:r>
            <w:r w:rsidRPr="00285C82">
              <w:rPr>
                <w:rFonts w:ascii="Times New Roman" w:eastAsia="Times New Roman" w:hAnsi="Times New Roman" w:cs="Times New Roman"/>
                <w:sz w:val="28"/>
                <w:szCs w:val="28"/>
                <w:lang w:eastAsia="ru-RU"/>
              </w:rPr>
              <w:lastRenderedPageBreak/>
              <w:t>использованием всех Токенов, сформированных к данной Карте.</w:t>
            </w:r>
          </w:p>
          <w:p w14:paraId="5B6CEC7C" w14:textId="77777777" w:rsidR="002D1737" w:rsidRPr="00285C82" w:rsidRDefault="00421D70" w:rsidP="002D1737">
            <w:pPr>
              <w:tabs>
                <w:tab w:val="left" w:pos="426"/>
              </w:tabs>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ab/>
            </w:r>
            <w:r w:rsidRPr="00285C82">
              <w:rPr>
                <w:rFonts w:ascii="Times New Roman" w:eastAsia="Times New Roman" w:hAnsi="Times New Roman" w:cs="Times New Roman"/>
                <w:sz w:val="28"/>
                <w:szCs w:val="28"/>
                <w:lang w:eastAsia="ru-RU"/>
              </w:rPr>
              <w:tab/>
              <w:t>2.5. Документы по операциям, с использованием Карт, оформляемые при совершении операций с использованием Токена, могут быть подписаны (удостоверены) путем прохождения аутентификации на мобильном устройстве (подтверждение биометрическими данными на мобильном устройстве (фото, отпечатки пальцев) и/или ввод пароля мобильного устройства, в памяти которого сохранен Токен и/или ввод пароля СМП). Документы по операциям, с использованием Карт, составленные и подписанные (удостоверенные) указанным выше способом, являются надлежащим подтверждением того, что распоряжение на проведение операции по Карте составлено и подписано (удостоверено) Держателем, порождают аналогичные документу на бумажном носителе права и обязанности Клиента/Держателя и Банка и могут служить доказательством при разрешении споров между Клиентом/Держателем и Банком, в том числе в суде. Операции с использованием Токена могут проводиться без ввода ПИН или подписи Держателя на чеке.</w:t>
            </w:r>
          </w:p>
          <w:p w14:paraId="5B6CEC7D" w14:textId="77777777" w:rsidR="002D1737" w:rsidRPr="00285C82" w:rsidRDefault="00421D70" w:rsidP="002D1737">
            <w:pPr>
              <w:tabs>
                <w:tab w:val="left" w:pos="426"/>
                <w:tab w:val="left" w:pos="1134"/>
              </w:tabs>
              <w:ind w:firstLine="709"/>
              <w:jc w:val="both"/>
              <w:rPr>
                <w:rFonts w:ascii="Times New Roman" w:eastAsia="Times New Roman" w:hAnsi="Times New Roman" w:cs="Times New Roman"/>
                <w:color w:val="000000"/>
                <w:sz w:val="28"/>
                <w:szCs w:val="28"/>
                <w:lang w:eastAsia="ru-RU"/>
              </w:rPr>
            </w:pPr>
            <w:r w:rsidRPr="00285C82">
              <w:rPr>
                <w:rFonts w:ascii="Times New Roman" w:eastAsia="Times New Roman" w:hAnsi="Times New Roman" w:cs="Times New Roman"/>
                <w:sz w:val="28"/>
                <w:szCs w:val="28"/>
                <w:lang w:eastAsia="ru-RU"/>
              </w:rPr>
              <w:t xml:space="preserve">2.6. Клиент/Держатель уведомлен о том, что операции с использованием Токена </w:t>
            </w:r>
            <w:r w:rsidRPr="00285C82">
              <w:rPr>
                <w:rFonts w:ascii="Times New Roman" w:eastAsia="Times New Roman" w:hAnsi="Times New Roman" w:cs="Times New Roman"/>
                <w:color w:val="000000"/>
                <w:sz w:val="28"/>
                <w:szCs w:val="28"/>
                <w:lang w:eastAsia="ru-RU"/>
              </w:rPr>
              <w:t xml:space="preserve">могут осуществляться без </w:t>
            </w:r>
            <w:r w:rsidRPr="00285C82">
              <w:rPr>
                <w:rFonts w:ascii="Times New Roman" w:eastAsia="Times New Roman" w:hAnsi="Times New Roman" w:cs="Times New Roman"/>
                <w:sz w:val="28"/>
                <w:szCs w:val="28"/>
                <w:lang w:eastAsia="ru-RU"/>
              </w:rPr>
              <w:t xml:space="preserve">прохождения аутентификации на мобильном устройстве и/или ввода пароля мобильного устройства, в памяти которого сохранен Токен и/или ввода пароля СМП, ПИН, ППК2, </w:t>
            </w:r>
            <w:r w:rsidRPr="00285C82">
              <w:rPr>
                <w:rFonts w:ascii="Times New Roman" w:eastAsia="Times New Roman" w:hAnsi="Times New Roman" w:cs="Times New Roman"/>
                <w:sz w:val="28"/>
                <w:szCs w:val="28"/>
                <w:lang w:eastAsia="ru-RU"/>
              </w:rPr>
              <w:lastRenderedPageBreak/>
              <w:t xml:space="preserve">одноразового пароля, при этом они также </w:t>
            </w:r>
            <w:r w:rsidRPr="00285C82">
              <w:rPr>
                <w:rFonts w:ascii="Times New Roman" w:eastAsia="Times New Roman" w:hAnsi="Times New Roman" w:cs="Times New Roman"/>
                <w:color w:val="000000"/>
                <w:sz w:val="28"/>
                <w:szCs w:val="28"/>
                <w:lang w:eastAsia="ru-RU"/>
              </w:rPr>
              <w:t>считаются совершенными Держателем.</w:t>
            </w:r>
          </w:p>
          <w:p w14:paraId="5B6CEC7E" w14:textId="77777777" w:rsidR="002D1737" w:rsidRPr="00285C82" w:rsidRDefault="00421D70" w:rsidP="002D1737">
            <w:pPr>
              <w:tabs>
                <w:tab w:val="left" w:pos="426"/>
                <w:tab w:val="left" w:pos="1134"/>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color w:val="000000"/>
                <w:sz w:val="28"/>
                <w:szCs w:val="28"/>
                <w:lang w:eastAsia="ru-RU"/>
              </w:rPr>
              <w:t xml:space="preserve">2.7. </w:t>
            </w:r>
            <w:r w:rsidRPr="00285C82">
              <w:rPr>
                <w:rFonts w:ascii="Times New Roman" w:eastAsia="Times New Roman" w:hAnsi="Times New Roman" w:cs="Times New Roman"/>
                <w:sz w:val="28"/>
                <w:szCs w:val="28"/>
                <w:lang w:eastAsia="ru-RU"/>
              </w:rPr>
              <w:t xml:space="preserve">Держатель уведомлен, понимает и соглашается с тем, что не все Организации торговли (услуг) и(или) кредитные организации-эквайреры могут обеспечить возможность приема Токена для совершения операции, и что Банк, Платежная система и/или кредитные организации - эквайреры могут вводить ограничения, в том числе по суммам операций. </w:t>
            </w:r>
          </w:p>
          <w:p w14:paraId="5B6CEC7F" w14:textId="77777777" w:rsidR="002D1737" w:rsidRPr="00285C82" w:rsidRDefault="002D1737" w:rsidP="002D1737">
            <w:pPr>
              <w:tabs>
                <w:tab w:val="left" w:pos="426"/>
                <w:tab w:val="left" w:pos="1134"/>
              </w:tabs>
              <w:ind w:firstLine="709"/>
              <w:jc w:val="both"/>
              <w:rPr>
                <w:rFonts w:ascii="Times New Roman" w:eastAsia="Times New Roman" w:hAnsi="Times New Roman" w:cs="Times New Roman"/>
                <w:sz w:val="28"/>
                <w:szCs w:val="28"/>
                <w:lang w:eastAsia="ru-RU"/>
              </w:rPr>
            </w:pPr>
          </w:p>
          <w:p w14:paraId="5B6CEC80" w14:textId="77777777" w:rsidR="002D1737" w:rsidRPr="00285C82" w:rsidRDefault="00421D70" w:rsidP="002D1737">
            <w:pPr>
              <w:tabs>
                <w:tab w:val="left" w:pos="426"/>
                <w:tab w:val="left" w:pos="1134"/>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2.8. При использовании Токена условия обслуживания Карты, к которой соответствующий Токен сформирован (тарифы, установленные лимиты и ограничения, информирование по операциям, участие в акциях и иные условия) не меняются. Операции, совершенные с использованием Токена, приравниваются к операциям, совершенным с использованием реквизитов той Карты, к которой сформирован такой Токен. </w:t>
            </w:r>
          </w:p>
          <w:p w14:paraId="5B6CEC81" w14:textId="77777777" w:rsidR="002D1737" w:rsidRPr="00285C82" w:rsidRDefault="00421D70" w:rsidP="002D1737">
            <w:pPr>
              <w:tabs>
                <w:tab w:val="left" w:pos="426"/>
                <w:tab w:val="left" w:pos="1134"/>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2.9. Блокирование Токена или его удаление из памяти мобильного устройства не прекращает действие Карты, к которой соответствующий Токен сформирован, и не влечет технические ограничения на её использование (не блокирует Карту). Если к Карте создано несколько Токенов, при блокировке одного из них, остальные Токены не блокируются. </w:t>
            </w:r>
          </w:p>
          <w:p w14:paraId="5B6CEC82" w14:textId="77777777" w:rsidR="002D1737" w:rsidRPr="00285C82" w:rsidRDefault="00421D70" w:rsidP="002D1737">
            <w:pPr>
              <w:tabs>
                <w:tab w:val="left" w:pos="426"/>
                <w:tab w:val="left" w:pos="1134"/>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В течение периода времени с момента блокирования и до момента разблокирования Токена операции с </w:t>
            </w:r>
            <w:r w:rsidRPr="00285C82">
              <w:rPr>
                <w:rFonts w:ascii="Times New Roman" w:eastAsia="Times New Roman" w:hAnsi="Times New Roman" w:cs="Times New Roman"/>
                <w:sz w:val="28"/>
                <w:szCs w:val="28"/>
                <w:lang w:eastAsia="ru-RU"/>
              </w:rPr>
              <w:lastRenderedPageBreak/>
              <w:t>использованием такого Токена совершаться Держателем не могут.</w:t>
            </w:r>
          </w:p>
          <w:p w14:paraId="5B6CEC83"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2.10.</w:t>
            </w:r>
            <w:r w:rsidRPr="00285C82">
              <w:rPr>
                <w:rFonts w:ascii="Times New Roman" w:eastAsia="Calibri" w:hAnsi="Times New Roman" w:cs="Times New Roman"/>
                <w:b/>
                <w:sz w:val="28"/>
                <w:szCs w:val="28"/>
              </w:rPr>
              <w:t xml:space="preserve"> </w:t>
            </w:r>
            <w:r w:rsidRPr="00285C82">
              <w:rPr>
                <w:rFonts w:ascii="Times New Roman" w:eastAsia="Calibri" w:hAnsi="Times New Roman" w:cs="Times New Roman"/>
                <w:sz w:val="28"/>
                <w:szCs w:val="28"/>
              </w:rPr>
              <w:t xml:space="preserve">Держатель обязан обеспечить конфиденциальность, а также хранение мобильного устройства с Токеном, </w:t>
            </w:r>
            <w:r w:rsidRPr="00285C82">
              <w:rPr>
                <w:rFonts w:ascii="Times New Roman" w:eastAsia="Calibri" w:hAnsi="Times New Roman" w:cs="Times New Roman"/>
                <w:sz w:val="28"/>
                <w:szCs w:val="28"/>
                <w:lang w:val="en-US"/>
              </w:rPr>
              <w:t>SMS</w:t>
            </w:r>
            <w:r w:rsidRPr="00285C82">
              <w:rPr>
                <w:rFonts w:ascii="Times New Roman" w:eastAsia="Calibri" w:hAnsi="Times New Roman" w:cs="Times New Roman"/>
                <w:sz w:val="28"/>
                <w:szCs w:val="28"/>
              </w:rPr>
              <w:t>-кодов, паролей и иных учетных данных, необходимых для активации и входа в мобильное устройство и совершения операций с использованием Карт посредством СМП, способом, исключающим доступ к ним третьих лиц.</w:t>
            </w:r>
          </w:p>
          <w:p w14:paraId="5B6CEC84"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В случае разглашения таких учетных данных третьим лицам Держатель несет полную ответственность за возможность получения такими третьими лицами личной информации Держателя, доступа к мобильному устройству Держателя и СМП, а также возможность совершения операций с использованием Карт, в т.ч. посредством СМП.</w:t>
            </w:r>
          </w:p>
          <w:p w14:paraId="5B6CEC85" w14:textId="77777777" w:rsidR="002D1737" w:rsidRPr="00285C82" w:rsidRDefault="00421D70" w:rsidP="002D1737">
            <w:pPr>
              <w:tabs>
                <w:tab w:val="left" w:pos="0"/>
                <w:tab w:val="left" w:pos="426"/>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2.11. Перед тем как установить СМП Держатель обязан убедиться, что для доступа в мобильное устройство им указаны исключительно его учетные данные, в том числе данные встроенного в мобильное устройство сканера отпечатка пальцев и фото, поскольку указанные данные могут быть использованы и авторизированы в СМП для совершения операций с помощью Карты Держателя.</w:t>
            </w:r>
          </w:p>
          <w:p w14:paraId="5B6CEC86" w14:textId="77777777" w:rsidR="002D1737" w:rsidRPr="00285C82" w:rsidRDefault="00421D70" w:rsidP="002D1737">
            <w:pPr>
              <w:tabs>
                <w:tab w:val="left" w:pos="0"/>
                <w:tab w:val="left" w:pos="426"/>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В случае если учетные данные для доступа к мобильному устройству Держателя, в том числе данные встроенного в мобильное устройство сканера отпечатка пальцев и фото, принадлежат третьему лицу, операции, совершенные посредством СМП </w:t>
            </w:r>
            <w:r w:rsidRPr="00285C82">
              <w:rPr>
                <w:rFonts w:ascii="Times New Roman" w:eastAsia="Times New Roman" w:hAnsi="Times New Roman" w:cs="Times New Roman"/>
                <w:sz w:val="28"/>
                <w:szCs w:val="28"/>
                <w:lang w:eastAsia="ru-RU"/>
              </w:rPr>
              <w:lastRenderedPageBreak/>
              <w:t>с использованием указанных данных, считаются совершенными Держателем. Держатель будет нести ответственность за все операции, совершенные с помощью его мобильного устройства, независимо от того, принадлежали ли использованные учетные данные ему или другому лицу.</w:t>
            </w:r>
          </w:p>
          <w:p w14:paraId="5B6CEC87" w14:textId="77777777" w:rsidR="002D1737" w:rsidRPr="00285C82" w:rsidRDefault="00421D70" w:rsidP="002D1737">
            <w:pPr>
              <w:tabs>
                <w:tab w:val="left" w:pos="0"/>
                <w:tab w:val="left" w:pos="426"/>
              </w:tabs>
              <w:ind w:firstLine="709"/>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2.12. В случае утраты Держателем мобильного устройства с Токеном  или наличия подозрений, что мобильное устройство используется третьими лицами, или если пароль и иные учетные данные, необходимые для активации и входа в мобильное устройство с Токеном и в СМП стали доступны третьим лицам, Держателю необходимо незамедлительно обратиться в Банк/Процессинговый центр по телефону </w:t>
            </w:r>
            <w:r w:rsidRPr="00285C82">
              <w:rPr>
                <w:rFonts w:ascii="Times New Roman" w:eastAsia="Times New Roman" w:hAnsi="Times New Roman" w:cs="Times New Roman"/>
                <w:color w:val="000000"/>
                <w:sz w:val="28"/>
                <w:szCs w:val="28"/>
                <w:lang w:eastAsia="ru-RU"/>
              </w:rPr>
              <w:t xml:space="preserve">с указанием пароля, указанного Клиентом в соответствующем заявлении на выпуск Карты </w:t>
            </w:r>
            <w:r w:rsidRPr="00285C82">
              <w:rPr>
                <w:rFonts w:ascii="Times New Roman" w:eastAsia="Times New Roman" w:hAnsi="Times New Roman" w:cs="Times New Roman"/>
                <w:sz w:val="28"/>
                <w:szCs w:val="28"/>
                <w:lang w:eastAsia="ru-RU"/>
              </w:rPr>
              <w:t xml:space="preserve">с целью блокировки Карты/аннулирования Токена, с последующим осуществлением действий, предусмотренных п.6.3. Условий. </w:t>
            </w:r>
          </w:p>
          <w:p w14:paraId="5B6CEC88"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 xml:space="preserve">При блокировке Карты в случаях, установленных </w:t>
            </w:r>
            <w:r w:rsidRPr="00285C82">
              <w:rPr>
                <w:rFonts w:ascii="Times New Roman" w:eastAsia="Calibri" w:hAnsi="Times New Roman" w:cs="Times New Roman"/>
                <w:color w:val="000000"/>
                <w:sz w:val="28"/>
                <w:szCs w:val="28"/>
              </w:rPr>
              <w:t>Условиями</w:t>
            </w:r>
            <w:r w:rsidRPr="00285C82">
              <w:rPr>
                <w:rFonts w:ascii="Times New Roman" w:eastAsia="Calibri" w:hAnsi="Times New Roman" w:cs="Times New Roman"/>
                <w:sz w:val="28"/>
                <w:szCs w:val="28"/>
              </w:rPr>
              <w:t>, блокируются и аннулируются Банком все Токены для данной Карты, имеющиеся у Держателя, с целью недопущения совершения расчетов в СМП, при этом разблокировка Токена не производится.</w:t>
            </w:r>
          </w:p>
          <w:p w14:paraId="5B6CEC89"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 xml:space="preserve">При блокировке Токена Банк блокирует и аннулирует Токен, с целью недопущения совершения расчетов в СМП, при этом разблокировка Токена не производится. </w:t>
            </w:r>
          </w:p>
          <w:p w14:paraId="5B6CEC8A"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lastRenderedPageBreak/>
              <w:t>2.13. Банк вправе в любое время, по своему усмотрению, изменить тип Карт, которые могут быть использованы в СМП, а также вправе приостановить возможность использования Карты/Токена для совершения операций, посредством использования СМП.</w:t>
            </w:r>
          </w:p>
          <w:p w14:paraId="5B6CEC8B"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2.14. Держатель в любой момент может удалить активированный ранее Токен из СМП. </w:t>
            </w:r>
          </w:p>
          <w:p w14:paraId="5B6CEC8C" w14:textId="77777777" w:rsidR="002D1737" w:rsidRPr="00285C82" w:rsidRDefault="00421D70" w:rsidP="002D1737">
            <w:pPr>
              <w:tabs>
                <w:tab w:val="left" w:pos="426"/>
              </w:tabs>
              <w:ind w:firstLine="709"/>
              <w:jc w:val="both"/>
              <w:rPr>
                <w:rFonts w:ascii="Times New Roman" w:eastAsia="Times New Roman" w:hAnsi="Times New Roman" w:cs="Times New Roman"/>
                <w:color w:val="000000"/>
                <w:sz w:val="28"/>
                <w:szCs w:val="28"/>
                <w:lang w:eastAsia="ru-RU"/>
              </w:rPr>
            </w:pPr>
            <w:r w:rsidRPr="00285C82">
              <w:rPr>
                <w:rFonts w:ascii="Times New Roman" w:eastAsia="Times New Roman" w:hAnsi="Times New Roman" w:cs="Times New Roman"/>
                <w:color w:val="000000"/>
                <w:sz w:val="28"/>
                <w:szCs w:val="28"/>
                <w:lang w:eastAsia="ru-RU"/>
              </w:rPr>
              <w:t xml:space="preserve">Банк имеет право прекратить действие Токена (аннулировать), сформированного Держателем, в порядке, предусмотренном п.2.12 настоящего Приложения №1. </w:t>
            </w:r>
          </w:p>
          <w:p w14:paraId="5B6CEC8D"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2.15. Активируя Токен в СМП, Клиент/Держатель соглашается с тем, что Банк вправе собирать, использовать и передавать информацию о Держателе, в том числе информацию, относящуюся к его Карте/Токену и использованию СМП, информацию об операциях, совершенных с использованием Карт/Токенов посредством СМП, а также обмениваться данной информацией с субъектами СМП, Платежной системой и с Банком России.</w:t>
            </w:r>
          </w:p>
          <w:p w14:paraId="5B6CEC8E"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2.16. Банк не взимает плату за использование Токена. </w:t>
            </w:r>
          </w:p>
          <w:p w14:paraId="5B6CEC8F"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2.17. Держатель не вправе использовать Токен для совершения операций, не предусмотренных разделом 6 Условий.</w:t>
            </w:r>
          </w:p>
          <w:p w14:paraId="5B6CEC90"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2.18. Совершение Держателем действий, предусмотренных п.2.2, п.2.3 настоящего Приложения №1 к Условиям, подтверждает ознакомление Держателя с настоящим Приложением №1 (его изменениями) и согласие с ним.</w:t>
            </w:r>
          </w:p>
          <w:p w14:paraId="5B6CEC91"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lastRenderedPageBreak/>
              <w:t xml:space="preserve">2.19. Банк вправе изменять настоящее Приложение №1 к Условиям в порядке, установленном п.7.1.8 Условий. При этом Клиент/Держатель соглашается со всеми изменениями, если Держатель продолжает использование Карты в СМП. Если Клиент/Держатель не согласен принять изменения настоящего Приложения №1 к Условиям, Держатель должен удалить все Карты из СМП и уведомить об этом Клиента в письменной форме, о чем Клиент письменно сообщает Банку. </w:t>
            </w:r>
          </w:p>
          <w:p w14:paraId="5B6CEC92" w14:textId="77777777" w:rsidR="002D1737" w:rsidRPr="00285C82" w:rsidRDefault="00421D70" w:rsidP="002D1737">
            <w:pPr>
              <w:autoSpaceDE w:val="0"/>
              <w:autoSpaceDN w:val="0"/>
              <w:adjustRightInd w:val="0"/>
              <w:ind w:firstLine="708"/>
              <w:jc w:val="both"/>
              <w:rPr>
                <w:rFonts w:ascii="Times New Roman" w:eastAsia="Calibri" w:hAnsi="Times New Roman" w:cs="Times New Roman"/>
                <w:b/>
                <w:sz w:val="28"/>
                <w:szCs w:val="28"/>
              </w:rPr>
            </w:pPr>
            <w:r w:rsidRPr="00285C82">
              <w:rPr>
                <w:rFonts w:ascii="Times New Roman" w:eastAsia="Calibri" w:hAnsi="Times New Roman" w:cs="Times New Roman"/>
                <w:b/>
                <w:sz w:val="28"/>
                <w:szCs w:val="28"/>
              </w:rPr>
              <w:t>3. Ответственность Сторон</w:t>
            </w:r>
            <w:r>
              <w:rPr>
                <w:rFonts w:ascii="Times New Roman" w:eastAsia="Calibri" w:hAnsi="Times New Roman" w:cs="Times New Roman"/>
                <w:b/>
                <w:sz w:val="28"/>
                <w:szCs w:val="28"/>
                <w:vertAlign w:val="superscript"/>
              </w:rPr>
              <w:footnoteReference w:id="12"/>
            </w:r>
            <w:r w:rsidRPr="00285C82">
              <w:rPr>
                <w:rFonts w:ascii="Times New Roman" w:eastAsia="Calibri" w:hAnsi="Times New Roman" w:cs="Times New Roman"/>
                <w:b/>
                <w:sz w:val="28"/>
                <w:szCs w:val="28"/>
              </w:rPr>
              <w:t>.</w:t>
            </w:r>
          </w:p>
          <w:p w14:paraId="5B6CEC93" w14:textId="77777777" w:rsidR="002D1737" w:rsidRPr="00285C82" w:rsidRDefault="002D1737" w:rsidP="002D1737">
            <w:pPr>
              <w:autoSpaceDE w:val="0"/>
              <w:autoSpaceDN w:val="0"/>
              <w:adjustRightInd w:val="0"/>
              <w:ind w:firstLine="708"/>
              <w:jc w:val="both"/>
              <w:rPr>
                <w:rFonts w:ascii="Times New Roman" w:eastAsia="Calibri" w:hAnsi="Times New Roman" w:cs="Times New Roman"/>
                <w:sz w:val="28"/>
                <w:szCs w:val="28"/>
              </w:rPr>
            </w:pPr>
          </w:p>
          <w:p w14:paraId="5B6CEC94"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3.1. Клиент/Держатель несет ответственность за все операции по Карте с использованием Токена, совершенные до момента получения Банком уведомления в соответствии с п.2.12 настоящего Приложения.</w:t>
            </w:r>
          </w:p>
          <w:p w14:paraId="5B6CEC95" w14:textId="77777777" w:rsidR="002D1737" w:rsidRPr="00285C82" w:rsidRDefault="002D1737" w:rsidP="002D1737">
            <w:pPr>
              <w:autoSpaceDE w:val="0"/>
              <w:autoSpaceDN w:val="0"/>
              <w:adjustRightInd w:val="0"/>
              <w:ind w:firstLine="708"/>
              <w:jc w:val="both"/>
              <w:rPr>
                <w:rFonts w:ascii="Times New Roman" w:eastAsia="Calibri" w:hAnsi="Times New Roman" w:cs="Times New Roman"/>
                <w:sz w:val="28"/>
                <w:szCs w:val="28"/>
              </w:rPr>
            </w:pPr>
          </w:p>
          <w:p w14:paraId="5B6CEC96"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3.2. В случае совершения операции по Карте с использованием Токена без согласия Держателя, Клиент/Держатель должен произвести действия, предусмотренные Условиями для случаев совершения операций с использованием Карты (реквизитов Карты) без согласия Держателя в соответствии с Условиями.</w:t>
            </w:r>
          </w:p>
          <w:p w14:paraId="5B6CEC97" w14:textId="77777777" w:rsidR="002D1737" w:rsidRPr="00285C82" w:rsidRDefault="002D1737" w:rsidP="002D1737">
            <w:pPr>
              <w:autoSpaceDE w:val="0"/>
              <w:autoSpaceDN w:val="0"/>
              <w:adjustRightInd w:val="0"/>
              <w:ind w:firstLine="708"/>
              <w:jc w:val="both"/>
              <w:rPr>
                <w:rFonts w:ascii="Times New Roman" w:eastAsia="Calibri" w:hAnsi="Times New Roman" w:cs="Times New Roman"/>
                <w:sz w:val="28"/>
                <w:szCs w:val="28"/>
              </w:rPr>
            </w:pPr>
          </w:p>
          <w:p w14:paraId="5B6CEC98" w14:textId="77777777" w:rsidR="002D1737" w:rsidRPr="00285C82" w:rsidRDefault="00421D70" w:rsidP="002D1737">
            <w:pPr>
              <w:autoSpaceDE w:val="0"/>
              <w:autoSpaceDN w:val="0"/>
              <w:adjustRightInd w:val="0"/>
              <w:ind w:firstLine="708"/>
              <w:jc w:val="both"/>
              <w:rPr>
                <w:rFonts w:ascii="Times New Roman" w:eastAsia="Calibri" w:hAnsi="Times New Roman" w:cs="Times New Roman"/>
                <w:sz w:val="28"/>
                <w:szCs w:val="28"/>
              </w:rPr>
            </w:pPr>
            <w:r w:rsidRPr="00285C82">
              <w:rPr>
                <w:rFonts w:ascii="Times New Roman" w:eastAsia="Calibri" w:hAnsi="Times New Roman" w:cs="Times New Roman"/>
                <w:sz w:val="28"/>
                <w:szCs w:val="28"/>
              </w:rPr>
              <w:t xml:space="preserve">3.3. Банк не осуществляет поддержку программного обеспечения, установленного на мобильном устройстве с СМП, в котором хранится Токен, не несет ответственности за поддержку </w:t>
            </w:r>
            <w:r w:rsidRPr="00285C82">
              <w:rPr>
                <w:rFonts w:ascii="Times New Roman" w:eastAsia="Calibri" w:hAnsi="Times New Roman" w:cs="Times New Roman"/>
                <w:sz w:val="28"/>
                <w:szCs w:val="28"/>
              </w:rPr>
              <w:lastRenderedPageBreak/>
              <w:t xml:space="preserve">операционной системы мобильного устройства с СМП, за функционирование мобильного устройства и СМП, за безопасность информации собранной, сохраненной и отправляемой в связи с использованием СМП, за отсутствие возможности совершения операций в СМП, а также за конфиденциальность информации, хранящейся на мобильном устройстве с СМП. </w:t>
            </w:r>
          </w:p>
          <w:p w14:paraId="5B6CEC99" w14:textId="77777777" w:rsidR="002D1737" w:rsidRPr="00285C82" w:rsidRDefault="00421D70" w:rsidP="002D1737">
            <w:pPr>
              <w:autoSpaceDE w:val="0"/>
              <w:autoSpaceDN w:val="0"/>
              <w:adjustRightInd w:val="0"/>
              <w:ind w:firstLine="708"/>
              <w:jc w:val="both"/>
              <w:rPr>
                <w:rFonts w:ascii="Times New Roman" w:eastAsia="Calibri" w:hAnsi="Times New Roman" w:cs="Times New Roman"/>
                <w:color w:val="000000"/>
                <w:sz w:val="28"/>
                <w:szCs w:val="28"/>
              </w:rPr>
            </w:pPr>
            <w:r w:rsidRPr="00285C82">
              <w:rPr>
                <w:rFonts w:ascii="Times New Roman" w:eastAsia="Calibri" w:hAnsi="Times New Roman" w:cs="Times New Roman"/>
                <w:color w:val="000000"/>
                <w:sz w:val="28"/>
                <w:szCs w:val="28"/>
              </w:rPr>
              <w:t>Банк не несет ответственности за убытки, которые может понести Клиент в результате отказа Организации торговли (услуг) в возможности совершения операций по Карте с использованием СМП.</w:t>
            </w:r>
          </w:p>
          <w:p w14:paraId="5B6CEC9A"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3.4. Банк не оказывает какое-либо содействие Клиенту/Держателю по его запросам (устным, письменным) в рамках установки Держателем СМП, в частности, при присоединении Держателя к условиям СМП (регистрации/прекращении использования СМП), регистрации (исключении) Карт/Токенов Держателя в СМП, Банк также не осуществляет консультации, информирование Клиента/Держателя относительно условий СМП и порядка их исполнения, и Клиент/Держатель не вправе предъявлять Банку какие-либо претензии в этой связи. </w:t>
            </w:r>
          </w:p>
          <w:p w14:paraId="5B6CEC9B"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3.5. Банк не несет ответственности перед Клиентом/Держателями прямо или косвенно за любые обстоятельства, при которых прерывается или нарушается функционирование СМП, например, недоступность СМП или услуг беспроводной связи, </w:t>
            </w:r>
            <w:r w:rsidRPr="00285C82">
              <w:rPr>
                <w:rFonts w:ascii="Times New Roman" w:eastAsia="Times New Roman" w:hAnsi="Times New Roman" w:cs="Times New Roman"/>
                <w:sz w:val="28"/>
                <w:szCs w:val="28"/>
                <w:lang w:eastAsia="ru-RU"/>
              </w:rPr>
              <w:lastRenderedPageBreak/>
              <w:t>коммуникационных услуг, задержки в сети, перебои в работе системы или прерывание беспроводного соединения. Банк не несет ответственности за СМП или какие-либо услуги беспроводной связи, используемые для доступа, использования или поддержания таких услуг.</w:t>
            </w:r>
          </w:p>
          <w:p w14:paraId="5B6CEC9C" w14:textId="77777777" w:rsidR="002D1737" w:rsidRDefault="002D1737" w:rsidP="002D1737">
            <w:pPr>
              <w:ind w:firstLine="708"/>
              <w:jc w:val="both"/>
              <w:rPr>
                <w:rFonts w:ascii="Times New Roman" w:eastAsia="Times New Roman" w:hAnsi="Times New Roman" w:cs="Times New Roman"/>
                <w:sz w:val="28"/>
                <w:szCs w:val="28"/>
                <w:lang w:eastAsia="ru-RU"/>
              </w:rPr>
            </w:pPr>
          </w:p>
          <w:p w14:paraId="5B6CEC9D" w14:textId="77777777" w:rsidR="002D1737"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3.6. Банк не несет ответственность за доступность СМП для проведения операций с помощью Карты/Токена, наличие возможности совершения операций в той или иной Организации торговли (услуг) или непрерывное либо безошибочное использование СМП. </w:t>
            </w:r>
          </w:p>
          <w:p w14:paraId="5B6CEC9E"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3.7. Если иное не предусмотрено законом, ни при каких обстоятельствах Банк не несет ответственности за любые понесенные убытки, связанные с использованием или невозможностью использования СМП, вне зависимости от причин и оснований возникновения ответственности.</w:t>
            </w:r>
          </w:p>
          <w:p w14:paraId="5B6CEC9F"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t xml:space="preserve">3.8. Стороны договорились, что все операции, совершенные с использованием Токена, не могут быть заявлены Клиентом/Держателем как совершенные без его ведома и согласия и оспорены им как неправомерные, так как совершение операций указанным способом неуполномоченным Держателем лицом является следствием нарушения Клиентом/Держателем настоящего Приложения №1 и Условий. </w:t>
            </w:r>
          </w:p>
          <w:p w14:paraId="5B6CECA0" w14:textId="77777777" w:rsidR="002D1737" w:rsidRPr="00285C82" w:rsidRDefault="00421D70" w:rsidP="002D1737">
            <w:pPr>
              <w:ind w:firstLine="708"/>
              <w:jc w:val="both"/>
              <w:rPr>
                <w:rFonts w:ascii="Times New Roman" w:eastAsia="Times New Roman" w:hAnsi="Times New Roman" w:cs="Times New Roman"/>
                <w:sz w:val="28"/>
                <w:szCs w:val="28"/>
                <w:lang w:eastAsia="ru-RU"/>
              </w:rPr>
            </w:pPr>
            <w:r w:rsidRPr="00285C82">
              <w:rPr>
                <w:rFonts w:ascii="Times New Roman" w:eastAsia="Times New Roman" w:hAnsi="Times New Roman" w:cs="Times New Roman"/>
                <w:sz w:val="28"/>
                <w:szCs w:val="28"/>
                <w:lang w:eastAsia="ru-RU"/>
              </w:rPr>
              <w:lastRenderedPageBreak/>
              <w:t xml:space="preserve">3.9. Информация из аппаратно-программных комплексов Платежной системы, Банка, а также производителя операционной системы и/или мобильного устройства, обеспечивающего информационное и технологические взаимодействие при формировании, обслуживании и использовании Токена может использоваться в качестве доказательств при рассмотрении споров, в том числе в судебном порядке. </w:t>
            </w:r>
          </w:p>
          <w:p w14:paraId="5B6CECA1" w14:textId="77777777" w:rsidR="002D1737" w:rsidRPr="0022196E" w:rsidRDefault="00421D70" w:rsidP="002D1737">
            <w:pPr>
              <w:ind w:firstLine="708"/>
              <w:jc w:val="both"/>
              <w:rPr>
                <w:rFonts w:ascii="Times New Roman" w:eastAsia="Times New Roman" w:hAnsi="Times New Roman" w:cs="Times New Roman"/>
                <w:sz w:val="28"/>
                <w:szCs w:val="28"/>
                <w:highlight w:val="yellow"/>
                <w:lang w:eastAsia="ru-RU"/>
              </w:rPr>
            </w:pPr>
            <w:r w:rsidRPr="00285C82">
              <w:rPr>
                <w:rFonts w:ascii="Times New Roman" w:eastAsia="Times New Roman" w:hAnsi="Times New Roman" w:cs="Times New Roman"/>
                <w:sz w:val="28"/>
                <w:szCs w:val="28"/>
                <w:lang w:eastAsia="ru-RU"/>
              </w:rPr>
              <w:t>3.10. Отношения, возникающие у Держателей с операторами услуг беспроводной связи, производителем операционной системы и/или мобильного устройства, обеспечивающим информационное и технологические взаимодействие при формировании, обслуживании и использовании Токена, а также иными лицами, оказывающими услуги, доступные посредством использования СМП, регулируются отдельными и самостоятельными соглашениями, по которым Банк ответственности не несет.</w:t>
            </w:r>
          </w:p>
          <w:p w14:paraId="5B6CECA2" w14:textId="77777777" w:rsidR="002D1737" w:rsidRPr="0022196E" w:rsidRDefault="002D1737" w:rsidP="002D1737">
            <w:pPr>
              <w:ind w:right="85" w:firstLine="567"/>
              <w:jc w:val="both"/>
              <w:outlineLvl w:val="1"/>
              <w:rPr>
                <w:highlight w:val="yellow"/>
              </w:rPr>
            </w:pPr>
          </w:p>
          <w:p w14:paraId="5B6CECA3" w14:textId="77777777" w:rsidR="002D1737" w:rsidRPr="0022196E" w:rsidRDefault="002D1737" w:rsidP="002D1737">
            <w:pPr>
              <w:ind w:firstLine="708"/>
              <w:jc w:val="both"/>
              <w:rPr>
                <w:rFonts w:ascii="Times New Roman" w:eastAsia="Times New Roman" w:hAnsi="Times New Roman" w:cs="Times New Roman"/>
                <w:sz w:val="28"/>
                <w:szCs w:val="28"/>
                <w:highlight w:val="yellow"/>
                <w:lang w:eastAsia="ru-RU"/>
              </w:rPr>
            </w:pPr>
          </w:p>
          <w:p w14:paraId="5B6CECA4" w14:textId="77777777" w:rsidR="002D1737" w:rsidRPr="0022196E" w:rsidRDefault="002D1737" w:rsidP="002D1737">
            <w:pPr>
              <w:autoSpaceDE w:val="0"/>
              <w:autoSpaceDN w:val="0"/>
              <w:adjustRightInd w:val="0"/>
              <w:jc w:val="both"/>
              <w:rPr>
                <w:rFonts w:ascii="Times New Roman" w:eastAsia="Calibri" w:hAnsi="Times New Roman" w:cs="Times New Roman"/>
                <w:sz w:val="28"/>
                <w:szCs w:val="28"/>
                <w:highlight w:val="yellow"/>
              </w:rPr>
            </w:pPr>
          </w:p>
          <w:p w14:paraId="5B6CECA5" w14:textId="77777777" w:rsidR="002D1737" w:rsidRPr="0022196E" w:rsidRDefault="002D1737" w:rsidP="002D1737">
            <w:pPr>
              <w:ind w:firstLine="708"/>
              <w:jc w:val="both"/>
              <w:rPr>
                <w:rFonts w:ascii="Times New Roman" w:eastAsia="Times New Roman" w:hAnsi="Times New Roman" w:cs="Times New Roman"/>
                <w:sz w:val="28"/>
                <w:szCs w:val="28"/>
                <w:highlight w:val="yellow"/>
                <w:lang w:eastAsia="ru-RU"/>
              </w:rPr>
            </w:pPr>
          </w:p>
          <w:p w14:paraId="5B6CECA6" w14:textId="77777777" w:rsidR="002D1737" w:rsidRPr="0022196E" w:rsidRDefault="002D1737" w:rsidP="002D1737">
            <w:pPr>
              <w:tabs>
                <w:tab w:val="left" w:pos="426"/>
              </w:tabs>
              <w:ind w:firstLine="709"/>
              <w:jc w:val="both"/>
              <w:rPr>
                <w:rFonts w:ascii="Times New Roman" w:eastAsia="Times New Roman" w:hAnsi="Times New Roman" w:cs="Times New Roman"/>
                <w:sz w:val="28"/>
                <w:szCs w:val="28"/>
                <w:highlight w:val="yellow"/>
                <w:lang w:eastAsia="ru-RU"/>
              </w:rPr>
            </w:pPr>
          </w:p>
          <w:p w14:paraId="5B6CECA7" w14:textId="77777777" w:rsidR="002D1737" w:rsidRPr="00ED4402" w:rsidRDefault="002D1737" w:rsidP="002D1737">
            <w:pPr>
              <w:tabs>
                <w:tab w:val="left" w:pos="426"/>
              </w:tabs>
              <w:jc w:val="center"/>
              <w:rPr>
                <w:rFonts w:ascii="Times New Roman" w:eastAsia="Times New Roman" w:hAnsi="Times New Roman" w:cs="Times New Roman"/>
                <w:b/>
                <w:bCs/>
                <w:color w:val="000000"/>
                <w:sz w:val="28"/>
                <w:szCs w:val="28"/>
                <w:highlight w:val="yellow"/>
                <w:lang w:eastAsia="ru-RU"/>
              </w:rPr>
            </w:pPr>
          </w:p>
          <w:p w14:paraId="5B6CECA8" w14:textId="77777777" w:rsidR="002D1737" w:rsidRPr="00ED4402" w:rsidRDefault="002D1737" w:rsidP="002D1737">
            <w:pPr>
              <w:jc w:val="both"/>
              <w:outlineLvl w:val="1"/>
              <w:rPr>
                <w:rFonts w:ascii="Times New Roman" w:eastAsia="Times New Roman" w:hAnsi="Times New Roman" w:cs="Times New Roman"/>
                <w:snapToGrid w:val="0"/>
                <w:sz w:val="28"/>
                <w:szCs w:val="28"/>
                <w:highlight w:val="yellow"/>
                <w:lang w:eastAsia="ru-RU"/>
              </w:rPr>
            </w:pPr>
          </w:p>
          <w:p w14:paraId="5B6CECA9" w14:textId="77777777" w:rsidR="002D1737" w:rsidRPr="00ED4402" w:rsidRDefault="002D1737" w:rsidP="002D1737">
            <w:pPr>
              <w:jc w:val="both"/>
              <w:outlineLvl w:val="1"/>
              <w:rPr>
                <w:rFonts w:ascii="Times New Roman" w:eastAsia="Times New Roman" w:hAnsi="Times New Roman" w:cs="Times New Roman"/>
                <w:snapToGrid w:val="0"/>
                <w:sz w:val="28"/>
                <w:szCs w:val="28"/>
                <w:highlight w:val="yellow"/>
                <w:lang w:eastAsia="ru-RU"/>
              </w:rPr>
            </w:pPr>
          </w:p>
          <w:p w14:paraId="5B6CECAA" w14:textId="77777777" w:rsidR="002D1737" w:rsidRPr="00ED4402" w:rsidRDefault="002D1737" w:rsidP="002D1737">
            <w:pPr>
              <w:jc w:val="both"/>
              <w:outlineLvl w:val="1"/>
              <w:rPr>
                <w:highlight w:val="yellow"/>
              </w:rPr>
            </w:pPr>
          </w:p>
        </w:tc>
        <w:tc>
          <w:tcPr>
            <w:tcW w:w="4678" w:type="dxa"/>
          </w:tcPr>
          <w:p w14:paraId="5B6CECAB" w14:textId="77777777" w:rsidR="002D1737" w:rsidRDefault="00421D70" w:rsidP="002D1737">
            <w:pPr>
              <w:jc w:val="both"/>
              <w:outlineLvl w:val="1"/>
              <w:rPr>
                <w:rFonts w:ascii="Times New Roman" w:hAnsi="Times New Roman" w:cs="Times New Roman"/>
                <w:snapToGrid w:val="0"/>
                <w:sz w:val="28"/>
                <w:lang w:val="es-ES" w:bidi="es-ES"/>
              </w:rPr>
            </w:pPr>
            <w:r w:rsidRPr="00ED4402">
              <w:rPr>
                <w:rFonts w:ascii="Times New Roman" w:hAnsi="Times New Roman" w:cs="Times New Roman"/>
                <w:snapToGrid w:val="0"/>
                <w:sz w:val="28"/>
                <w:lang w:val="es-ES" w:bidi="es-ES"/>
              </w:rPr>
              <w:lastRenderedPageBreak/>
              <w:t>13.9. Cualesquiera modificaciones y/o complementos a las Condiciones, incluida la nueva versión de las Condiciones aprobada por el Banco, desde el momento de su entrada en vigor son igualmente obligatorias para todas las personas que se hayan adherido a las Condiciones, incluidas las personas que se hayan adherido a las Condiciones antes de la fecha de entrada en vigor de las modificaciones y/o complementos.</w:t>
            </w:r>
          </w:p>
          <w:p w14:paraId="5B6CECAC" w14:textId="77777777" w:rsidR="002D1737" w:rsidRDefault="002D1737" w:rsidP="002D1737">
            <w:pPr>
              <w:jc w:val="both"/>
              <w:outlineLvl w:val="1"/>
              <w:rPr>
                <w:rFonts w:ascii="Times New Roman" w:hAnsi="Times New Roman" w:cs="Times New Roman"/>
                <w:snapToGrid w:val="0"/>
                <w:sz w:val="28"/>
                <w:lang w:val="es-ES" w:bidi="es-ES"/>
              </w:rPr>
            </w:pPr>
          </w:p>
          <w:p w14:paraId="5B6CECAD" w14:textId="77777777" w:rsidR="002D1737" w:rsidRDefault="002D1737" w:rsidP="002D1737">
            <w:pPr>
              <w:jc w:val="both"/>
              <w:outlineLvl w:val="1"/>
              <w:rPr>
                <w:rFonts w:ascii="Times New Roman" w:hAnsi="Times New Roman" w:cs="Times New Roman"/>
                <w:snapToGrid w:val="0"/>
                <w:sz w:val="28"/>
                <w:lang w:val="es-ES" w:bidi="es-ES"/>
              </w:rPr>
            </w:pPr>
          </w:p>
          <w:p w14:paraId="687C3D81" w14:textId="77777777" w:rsidR="00BA5736" w:rsidRDefault="00421D70" w:rsidP="002D1737">
            <w:pPr>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                      </w:t>
            </w:r>
          </w:p>
          <w:p w14:paraId="35D04083"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7BE73AF6"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1DC21C18"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0CE2E59A"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73573E23"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16F2CC1E"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1CF39A49"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4CB38363" w14:textId="77777777" w:rsidR="00BA5736" w:rsidRDefault="00BA5736" w:rsidP="002D1737">
            <w:pPr>
              <w:jc w:val="both"/>
              <w:outlineLvl w:val="1"/>
              <w:rPr>
                <w:rFonts w:ascii="Times New Roman" w:eastAsia="Times New Roman" w:hAnsi="Times New Roman" w:cs="Times New Roman"/>
                <w:snapToGrid w:val="0"/>
                <w:sz w:val="28"/>
                <w:szCs w:val="28"/>
                <w:lang w:val="es-VE" w:eastAsia="ru-RU"/>
              </w:rPr>
            </w:pPr>
          </w:p>
          <w:p w14:paraId="5B6CECAE" w14:textId="4482102E" w:rsidR="002D1737" w:rsidRPr="00C47DAB" w:rsidRDefault="00421D70" w:rsidP="002D1737">
            <w:pPr>
              <w:jc w:val="both"/>
              <w:outlineLvl w:val="1"/>
              <w:rPr>
                <w:rFonts w:ascii="Times New Roman" w:hAnsi="Times New Roman" w:cs="Times New Roman"/>
                <w:b/>
                <w:snapToGrid w:val="0"/>
                <w:sz w:val="28"/>
                <w:lang w:val="es-VE" w:bidi="es-ES"/>
              </w:rPr>
            </w:pPr>
            <w:r>
              <w:rPr>
                <w:rFonts w:ascii="Times New Roman" w:eastAsia="Times New Roman" w:hAnsi="Times New Roman" w:cs="Times New Roman"/>
                <w:snapToGrid w:val="0"/>
                <w:sz w:val="28"/>
                <w:szCs w:val="28"/>
                <w:lang w:val="es-VE" w:eastAsia="ru-RU"/>
              </w:rPr>
              <w:lastRenderedPageBreak/>
              <w:t xml:space="preserve"> </w:t>
            </w:r>
            <w:r w:rsidRPr="00C47DAB">
              <w:rPr>
                <w:rFonts w:ascii="Times New Roman" w:hAnsi="Times New Roman" w:cs="Times New Roman"/>
                <w:b/>
                <w:snapToGrid w:val="0"/>
                <w:sz w:val="28"/>
                <w:lang w:val="es-VE" w:bidi="es-ES"/>
              </w:rPr>
              <w:t>Anexo №1</w:t>
            </w:r>
          </w:p>
          <w:p w14:paraId="5B6CECAF" w14:textId="77777777" w:rsidR="002D1737" w:rsidRPr="00C47DAB" w:rsidRDefault="002D1737" w:rsidP="002D1737">
            <w:pPr>
              <w:jc w:val="center"/>
              <w:outlineLvl w:val="1"/>
              <w:rPr>
                <w:rFonts w:ascii="Times New Roman" w:hAnsi="Times New Roman" w:cs="Times New Roman"/>
                <w:b/>
                <w:snapToGrid w:val="0"/>
                <w:sz w:val="28"/>
                <w:lang w:val="es-VE" w:bidi="es-ES"/>
              </w:rPr>
            </w:pPr>
          </w:p>
          <w:p w14:paraId="5B6CECB0" w14:textId="77777777" w:rsidR="002D1737" w:rsidRPr="00C47DAB" w:rsidRDefault="00421D70" w:rsidP="002D1737">
            <w:pPr>
              <w:jc w:val="center"/>
              <w:outlineLvl w:val="1"/>
              <w:rPr>
                <w:rFonts w:ascii="Times New Roman" w:eastAsia="Times New Roman" w:hAnsi="Times New Roman" w:cs="Times New Roman"/>
                <w:b/>
                <w:snapToGrid w:val="0"/>
                <w:sz w:val="28"/>
                <w:szCs w:val="28"/>
                <w:lang w:val="es-VE" w:eastAsia="ru-RU"/>
              </w:rPr>
            </w:pPr>
            <w:r w:rsidRPr="00C47DAB">
              <w:rPr>
                <w:rFonts w:ascii="Times New Roman" w:eastAsia="Times New Roman" w:hAnsi="Times New Roman" w:cs="Times New Roman"/>
                <w:b/>
                <w:snapToGrid w:val="0"/>
                <w:sz w:val="28"/>
                <w:szCs w:val="28"/>
                <w:lang w:val="es-VE" w:eastAsia="ru-RU"/>
              </w:rPr>
              <w:t xml:space="preserve">Régimen de emisión y uso </w:t>
            </w:r>
          </w:p>
          <w:p w14:paraId="5B6CECB1" w14:textId="77777777" w:rsidR="002D1737" w:rsidRPr="00C47DAB" w:rsidRDefault="00421D70" w:rsidP="002D1737">
            <w:pPr>
              <w:jc w:val="center"/>
              <w:outlineLvl w:val="1"/>
              <w:rPr>
                <w:rFonts w:ascii="Times New Roman" w:eastAsia="Times New Roman" w:hAnsi="Times New Roman" w:cs="Times New Roman"/>
                <w:b/>
                <w:snapToGrid w:val="0"/>
                <w:sz w:val="28"/>
                <w:szCs w:val="28"/>
                <w:lang w:val="es-VE" w:eastAsia="ru-RU"/>
              </w:rPr>
            </w:pPr>
            <w:r w:rsidRPr="00C47DAB">
              <w:rPr>
                <w:rFonts w:ascii="Times New Roman" w:eastAsia="Times New Roman" w:hAnsi="Times New Roman" w:cs="Times New Roman"/>
                <w:b/>
                <w:snapToGrid w:val="0"/>
                <w:sz w:val="28"/>
                <w:szCs w:val="28"/>
                <w:lang w:val="es-VE" w:eastAsia="ru-RU"/>
              </w:rPr>
              <w:t>del Token</w:t>
            </w:r>
          </w:p>
          <w:p w14:paraId="5B6CECB2" w14:textId="77777777" w:rsidR="002D1737" w:rsidRDefault="002D1737" w:rsidP="002D1737">
            <w:pPr>
              <w:jc w:val="center"/>
              <w:outlineLvl w:val="1"/>
              <w:rPr>
                <w:rFonts w:ascii="Times New Roman" w:eastAsia="Times New Roman" w:hAnsi="Times New Roman" w:cs="Times New Roman"/>
                <w:snapToGrid w:val="0"/>
                <w:sz w:val="28"/>
                <w:szCs w:val="28"/>
                <w:lang w:val="es-VE" w:eastAsia="ru-RU"/>
              </w:rPr>
            </w:pPr>
          </w:p>
          <w:p w14:paraId="5B6CECB3" w14:textId="77777777" w:rsidR="002D1737" w:rsidRPr="00C47DAB" w:rsidRDefault="00421D70" w:rsidP="002D1737">
            <w:pPr>
              <w:pStyle w:val="a3"/>
              <w:numPr>
                <w:ilvl w:val="0"/>
                <w:numId w:val="35"/>
              </w:numPr>
              <w:jc w:val="both"/>
              <w:outlineLvl w:val="1"/>
              <w:rPr>
                <w:rFonts w:ascii="Times New Roman" w:eastAsia="Times New Roman" w:hAnsi="Times New Roman" w:cs="Times New Roman"/>
                <w:b/>
                <w:snapToGrid w:val="0"/>
                <w:sz w:val="28"/>
                <w:szCs w:val="28"/>
                <w:lang w:val="es-VE" w:eastAsia="ru-RU"/>
              </w:rPr>
            </w:pPr>
            <w:r w:rsidRPr="00C47DAB">
              <w:rPr>
                <w:rFonts w:ascii="Times New Roman" w:eastAsia="Times New Roman" w:hAnsi="Times New Roman" w:cs="Times New Roman"/>
                <w:b/>
                <w:snapToGrid w:val="0"/>
                <w:sz w:val="28"/>
                <w:szCs w:val="28"/>
                <w:lang w:val="es-VE" w:eastAsia="ru-RU"/>
              </w:rPr>
              <w:t>Términos y definiciones.</w:t>
            </w:r>
          </w:p>
          <w:p w14:paraId="5B6CECB4"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sidRPr="00C47DAB">
              <w:rPr>
                <w:rFonts w:ascii="Times New Roman" w:eastAsia="Times New Roman" w:hAnsi="Times New Roman" w:cs="Times New Roman"/>
                <w:b/>
                <w:snapToGrid w:val="0"/>
                <w:sz w:val="28"/>
                <w:szCs w:val="28"/>
                <w:lang w:val="es-VE" w:eastAsia="ru-RU"/>
              </w:rPr>
              <w:t xml:space="preserve">Sistema de pago – </w:t>
            </w:r>
            <w:r w:rsidRPr="00C47DAB">
              <w:rPr>
                <w:rFonts w:ascii="Times New Roman" w:eastAsia="Times New Roman" w:hAnsi="Times New Roman" w:cs="Times New Roman"/>
                <w:snapToGrid w:val="0"/>
                <w:sz w:val="28"/>
                <w:szCs w:val="28"/>
                <w:lang w:val="es-VE" w:eastAsia="ru-RU"/>
              </w:rPr>
              <w:t>conjun</w:t>
            </w:r>
            <w:r>
              <w:rPr>
                <w:rFonts w:ascii="Times New Roman" w:eastAsia="Times New Roman" w:hAnsi="Times New Roman" w:cs="Times New Roman"/>
                <w:snapToGrid w:val="0"/>
                <w:sz w:val="28"/>
                <w:szCs w:val="28"/>
                <w:lang w:val="es-VE" w:eastAsia="ru-RU"/>
              </w:rPr>
              <w:t>to de organizaciones que</w:t>
            </w:r>
            <w:r w:rsidRPr="00C47DAB">
              <w:rPr>
                <w:rFonts w:ascii="Times New Roman" w:eastAsia="Times New Roman" w:hAnsi="Times New Roman" w:cs="Times New Roman"/>
                <w:snapToGrid w:val="0"/>
                <w:sz w:val="28"/>
                <w:szCs w:val="28"/>
                <w:lang w:val="es-VE" w:eastAsia="ru-RU"/>
              </w:rPr>
              <w:t xml:space="preserve"> cooperan</w:t>
            </w:r>
            <w:r>
              <w:rPr>
                <w:rFonts w:ascii="Times New Roman" w:eastAsia="Times New Roman" w:hAnsi="Times New Roman" w:cs="Times New Roman"/>
                <w:snapToGrid w:val="0"/>
                <w:sz w:val="28"/>
                <w:szCs w:val="28"/>
                <w:lang w:val="es-VE" w:eastAsia="ru-RU"/>
              </w:rPr>
              <w:t xml:space="preserve"> conforme a las reglas del sistema de pago para fines de realización de la transferencia de recursos monetarios. Todas las tarjetas pertenecientes al mismo sistema de pago disponen de indicios que permiten identificar su filiación a este sistema de pago. Para fines de las presentes Condiciones se entiende como Sistema de pago </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MIR</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a la cual está afiliado el Banco, y cuyo operador es NSPK</w:t>
            </w:r>
            <w:r w:rsidRPr="005F45CB">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S.A.</w:t>
            </w:r>
            <w:r w:rsidRPr="005F45CB">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N</w:t>
            </w:r>
            <w:r w:rsidRPr="005F45CB">
              <w:rPr>
                <w:rFonts w:ascii="Times New Roman" w:eastAsia="Times New Roman" w:hAnsi="Times New Roman" w:cs="Times New Roman"/>
                <w:snapToGrid w:val="0"/>
                <w:sz w:val="28"/>
                <w:szCs w:val="28"/>
                <w:lang w:val="es-VE" w:eastAsia="ru-RU"/>
              </w:rPr>
              <w:t>úmero de registración estatal básico</w:t>
            </w:r>
            <w:r>
              <w:rPr>
                <w:rFonts w:ascii="Times New Roman" w:eastAsia="Times New Roman" w:hAnsi="Times New Roman" w:cs="Times New Roman"/>
                <w:snapToGrid w:val="0"/>
                <w:sz w:val="28"/>
                <w:szCs w:val="28"/>
                <w:lang w:val="es-VE" w:eastAsia="ru-RU"/>
              </w:rPr>
              <w:t xml:space="preserve"> – OGRN </w:t>
            </w:r>
            <w:r w:rsidRPr="005F45CB">
              <w:rPr>
                <w:rFonts w:ascii="Times New Roman" w:eastAsia="Calibri" w:hAnsi="Times New Roman" w:cs="Times New Roman"/>
                <w:color w:val="000000"/>
                <w:sz w:val="28"/>
                <w:szCs w:val="28"/>
                <w:lang w:val="es-VE"/>
              </w:rPr>
              <w:t>1147746831352</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w:t>
            </w:r>
          </w:p>
          <w:p w14:paraId="5B6CECB5" w14:textId="77777777" w:rsidR="002D1737" w:rsidRDefault="002D1737"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p>
          <w:p w14:paraId="5B6CECB6"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b/>
                <w:snapToGrid w:val="0"/>
                <w:sz w:val="28"/>
                <w:szCs w:val="28"/>
                <w:lang w:val="es-VE" w:eastAsia="ru-RU"/>
              </w:rPr>
              <w:t xml:space="preserve">Centro de procesamiento </w:t>
            </w:r>
            <w:r w:rsidRPr="00410FF8">
              <w:rPr>
                <w:rFonts w:ascii="Times New Roman" w:eastAsia="Times New Roman" w:hAnsi="Times New Roman" w:cs="Times New Roman"/>
                <w:b/>
                <w:snapToGrid w:val="0"/>
                <w:sz w:val="28"/>
                <w:szCs w:val="28"/>
                <w:lang w:val="es-VE" w:eastAsia="ru-RU"/>
              </w:rPr>
              <w:t xml:space="preserve">– </w:t>
            </w:r>
            <w:r w:rsidRPr="00410FF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AB </w:t>
            </w:r>
            <w:r w:rsidRPr="00410FF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ROSSIYA</w:t>
            </w:r>
            <w:r w:rsidRPr="00410FF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S.A. </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N</w:t>
            </w:r>
            <w:r w:rsidRPr="005F45CB">
              <w:rPr>
                <w:rFonts w:ascii="Times New Roman" w:eastAsia="Times New Roman" w:hAnsi="Times New Roman" w:cs="Times New Roman"/>
                <w:snapToGrid w:val="0"/>
                <w:sz w:val="28"/>
                <w:szCs w:val="28"/>
                <w:lang w:val="es-VE" w:eastAsia="ru-RU"/>
              </w:rPr>
              <w:t>úmero de registración estatal básico</w:t>
            </w:r>
            <w:r>
              <w:rPr>
                <w:rFonts w:ascii="Times New Roman" w:eastAsia="Times New Roman" w:hAnsi="Times New Roman" w:cs="Times New Roman"/>
                <w:snapToGrid w:val="0"/>
                <w:sz w:val="28"/>
                <w:szCs w:val="28"/>
                <w:lang w:val="es-VE" w:eastAsia="ru-RU"/>
              </w:rPr>
              <w:t xml:space="preserve"> – OGRN </w:t>
            </w:r>
            <w:r w:rsidRPr="00410FF8">
              <w:rPr>
                <w:rFonts w:ascii="Times New Roman" w:eastAsia="Times New Roman" w:hAnsi="Times New Roman" w:cs="Times New Roman"/>
                <w:bCs/>
                <w:sz w:val="28"/>
                <w:szCs w:val="28"/>
                <w:lang w:val="es-VE" w:eastAsia="ru-RU"/>
              </w:rPr>
              <w:t>1027800000084</w:t>
            </w:r>
            <w:r w:rsidRPr="005F45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que realiza la recopilación, tratamiento y envío a los participantes de las transacciones de los Sistemas de pago de la información sobre las operaciones con las Tarjetas, envía los mensajes SMS a los Clientes </w:t>
            </w:r>
            <w:r w:rsidRPr="00372510">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Titulares de las Tarjetas del Banco con la información referente a las operaciones realizadas con las Tarjetas, las claves de sesión para la realización de las transacciones/pagos seguros realizados con las Tarjetas en Internet en base a la tecnología 3D Secure.</w:t>
            </w:r>
          </w:p>
          <w:p w14:paraId="5B6CECB7"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sidRPr="00DE365C">
              <w:rPr>
                <w:rFonts w:ascii="Times New Roman" w:eastAsia="Times New Roman" w:hAnsi="Times New Roman" w:cs="Times New Roman"/>
                <w:b/>
                <w:snapToGrid w:val="0"/>
                <w:sz w:val="28"/>
                <w:szCs w:val="28"/>
                <w:lang w:val="es-VE" w:eastAsia="ru-RU"/>
              </w:rPr>
              <w:t>Sistema de pagos móviles (SPM) –</w:t>
            </w:r>
            <w:r>
              <w:rPr>
                <w:rFonts w:ascii="Times New Roman" w:eastAsia="Times New Roman" w:hAnsi="Times New Roman" w:cs="Times New Roman"/>
                <w:snapToGrid w:val="0"/>
                <w:sz w:val="28"/>
                <w:szCs w:val="28"/>
                <w:lang w:val="es-VE" w:eastAsia="ru-RU"/>
              </w:rPr>
              <w:t xml:space="preserve"> servicio </w:t>
            </w:r>
            <w:r w:rsidRPr="00DE365C">
              <w:rPr>
                <w:rFonts w:ascii="Times New Roman" w:eastAsia="Times New Roman" w:hAnsi="Times New Roman" w:cs="Times New Roman"/>
                <w:i/>
                <w:snapToGrid w:val="0"/>
                <w:sz w:val="28"/>
                <w:szCs w:val="28"/>
                <w:lang w:val="es-VE" w:eastAsia="ru-RU"/>
              </w:rPr>
              <w:t>(Aplicación Mir Pay)</w:t>
            </w:r>
            <w:r>
              <w:rPr>
                <w:rFonts w:ascii="Times New Roman" w:eastAsia="Times New Roman" w:hAnsi="Times New Roman" w:cs="Times New Roman"/>
                <w:i/>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 xml:space="preserve">ofrecido por el operador del Sistema de pago, que permite a los Titulares de las Tarjetas efectuar operaciones con utilización de los datos bancarios de la </w:t>
            </w:r>
            <w:r>
              <w:rPr>
                <w:rFonts w:ascii="Times New Roman" w:eastAsia="Times New Roman" w:hAnsi="Times New Roman" w:cs="Times New Roman"/>
                <w:snapToGrid w:val="0"/>
                <w:sz w:val="28"/>
                <w:szCs w:val="28"/>
                <w:lang w:val="es-VE" w:eastAsia="ru-RU"/>
              </w:rPr>
              <w:lastRenderedPageBreak/>
              <w:t>Tarjeta</w:t>
            </w:r>
            <w:r w:rsidRPr="00724ECB">
              <w:rPr>
                <w:rFonts w:ascii="Times New Roman" w:eastAsia="Times New Roman" w:hAnsi="Times New Roman" w:cs="Times New Roman"/>
                <w:snapToGrid w:val="0"/>
                <w:sz w:val="28"/>
                <w:szCs w:val="28"/>
                <w:lang w:val="es-VE" w:eastAsia="ru-RU"/>
              </w:rPr>
              <w:t>, la información de los cuales se guarda de</w:t>
            </w:r>
            <w:r>
              <w:rPr>
                <w:rFonts w:ascii="Times New Roman" w:eastAsia="Times New Roman" w:hAnsi="Times New Roman" w:cs="Times New Roman"/>
                <w:snapToGrid w:val="0"/>
                <w:sz w:val="28"/>
                <w:szCs w:val="28"/>
                <w:lang w:val="es-VE" w:eastAsia="ru-RU"/>
              </w:rPr>
              <w:t xml:space="preserve"> forma provisional por los Titulares de las Tarjetas en un dispositivo móvil </w:t>
            </w:r>
            <w:r w:rsidRPr="00187DAD">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smartphone, tableta, </w:t>
            </w:r>
            <w:r w:rsidRPr="00187DAD">
              <w:rPr>
                <w:rFonts w:ascii="Times New Roman" w:eastAsia="Times New Roman" w:hAnsi="Times New Roman" w:cs="Times New Roman"/>
                <w:snapToGrid w:val="0"/>
                <w:sz w:val="28"/>
                <w:szCs w:val="28"/>
                <w:lang w:val="es-VE" w:eastAsia="ru-RU"/>
              </w:rPr>
              <w:t>reloj i</w:t>
            </w:r>
            <w:r>
              <w:rPr>
                <w:rFonts w:ascii="Times New Roman" w:eastAsia="Times New Roman" w:hAnsi="Times New Roman" w:cs="Times New Roman"/>
                <w:snapToGrid w:val="0"/>
                <w:sz w:val="28"/>
                <w:szCs w:val="28"/>
                <w:lang w:val="es-VE" w:eastAsia="ru-RU"/>
              </w:rPr>
              <w:t>nteligente, teléfono móvil, etc.</w:t>
            </w:r>
            <w:r w:rsidRPr="00187DAD">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equipado con la tecnología NFC</w:t>
            </w:r>
            <w:r w:rsidRPr="008760EC">
              <w:rPr>
                <w:rFonts w:ascii="Times New Roman" w:eastAsia="Times New Roman" w:hAnsi="Times New Roman" w:cs="Times New Roman"/>
                <w:snapToGrid w:val="0"/>
                <w:sz w:val="28"/>
                <w:szCs w:val="28"/>
                <w:vertAlign w:val="superscript"/>
                <w:lang w:val="es-VE" w:eastAsia="ru-RU"/>
              </w:rPr>
              <w:t>10</w:t>
            </w:r>
            <w:r>
              <w:rPr>
                <w:rFonts w:ascii="Times New Roman" w:eastAsia="Times New Roman" w:hAnsi="Times New Roman" w:cs="Times New Roman"/>
                <w:snapToGrid w:val="0"/>
                <w:sz w:val="28"/>
                <w:szCs w:val="28"/>
                <w:lang w:val="es-VE" w:eastAsia="ru-RU"/>
              </w:rPr>
              <w:t xml:space="preserve"> y el sistema operacional de Android, con acceso al Internet.</w:t>
            </w:r>
          </w:p>
          <w:p w14:paraId="5B6CECB8" w14:textId="77777777" w:rsidR="002D1737" w:rsidRDefault="002D1737"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p>
          <w:p w14:paraId="54F81362" w14:textId="77777777" w:rsidR="003D1533" w:rsidRDefault="003D1533"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p>
          <w:p w14:paraId="5B6CECB9" w14:textId="22F61108" w:rsidR="002D1737" w:rsidRPr="0003421E" w:rsidRDefault="00421D70"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r>
              <w:rPr>
                <w:rFonts w:ascii="Times New Roman" w:eastAsia="Times New Roman" w:hAnsi="Times New Roman" w:cs="Times New Roman"/>
                <w:b/>
                <w:snapToGrid w:val="0"/>
                <w:sz w:val="28"/>
                <w:szCs w:val="28"/>
                <w:lang w:val="es-VE" w:eastAsia="ru-RU"/>
              </w:rPr>
              <w:t xml:space="preserve">Token </w:t>
            </w:r>
            <w:r w:rsidRPr="000E59C6">
              <w:rPr>
                <w:rFonts w:ascii="Times New Roman" w:eastAsia="Times New Roman" w:hAnsi="Times New Roman" w:cs="Times New Roman"/>
                <w:b/>
                <w:snapToGrid w:val="0"/>
                <w:sz w:val="28"/>
                <w:szCs w:val="28"/>
                <w:lang w:val="es-VE" w:eastAsia="ru-RU"/>
              </w:rPr>
              <w:t>(</w:t>
            </w:r>
            <w:r>
              <w:rPr>
                <w:rFonts w:ascii="Times New Roman" w:eastAsia="Times New Roman" w:hAnsi="Times New Roman" w:cs="Times New Roman"/>
                <w:b/>
                <w:snapToGrid w:val="0"/>
                <w:sz w:val="28"/>
                <w:szCs w:val="28"/>
                <w:lang w:val="es-VE" w:eastAsia="ru-RU"/>
              </w:rPr>
              <w:t xml:space="preserve">TAN </w:t>
            </w:r>
            <w:r w:rsidRPr="000E59C6">
              <w:rPr>
                <w:rFonts w:ascii="Times New Roman" w:eastAsia="Times New Roman" w:hAnsi="Times New Roman" w:cs="Times New Roman"/>
                <w:b/>
                <w:snapToGrid w:val="0"/>
                <w:sz w:val="28"/>
                <w:szCs w:val="28"/>
                <w:lang w:val="es-VE" w:eastAsia="ru-RU"/>
              </w:rPr>
              <w:t xml:space="preserve">– </w:t>
            </w:r>
            <w:r>
              <w:rPr>
                <w:rFonts w:ascii="Times New Roman" w:eastAsia="Times New Roman" w:hAnsi="Times New Roman" w:cs="Times New Roman"/>
                <w:b/>
                <w:snapToGrid w:val="0"/>
                <w:sz w:val="28"/>
                <w:szCs w:val="28"/>
                <w:lang w:val="es-VE" w:eastAsia="ru-RU"/>
              </w:rPr>
              <w:t xml:space="preserve">Token Account Number </w:t>
            </w:r>
            <w:r w:rsidRPr="000E59C6">
              <w:rPr>
                <w:rFonts w:ascii="Times New Roman" w:eastAsia="Times New Roman" w:hAnsi="Times New Roman" w:cs="Times New Roman"/>
                <w:b/>
                <w:snapToGrid w:val="0"/>
                <w:sz w:val="28"/>
                <w:szCs w:val="28"/>
                <w:lang w:val="es-VE" w:eastAsia="ru-RU"/>
              </w:rPr>
              <w:t xml:space="preserve">/ </w:t>
            </w:r>
            <w:r>
              <w:rPr>
                <w:rFonts w:ascii="Times New Roman" w:eastAsia="Times New Roman" w:hAnsi="Times New Roman" w:cs="Times New Roman"/>
                <w:b/>
                <w:snapToGrid w:val="0"/>
                <w:sz w:val="28"/>
                <w:szCs w:val="28"/>
                <w:lang w:val="es-VE" w:eastAsia="ru-RU"/>
              </w:rPr>
              <w:t>Número de la Cuenta de Token</w:t>
            </w:r>
            <w:r w:rsidRPr="000E59C6">
              <w:rPr>
                <w:rFonts w:ascii="Times New Roman" w:eastAsia="Times New Roman" w:hAnsi="Times New Roman" w:cs="Times New Roman"/>
                <w:b/>
                <w:snapToGrid w:val="0"/>
                <w:sz w:val="28"/>
                <w:szCs w:val="28"/>
                <w:lang w:val="es-VE" w:eastAsia="ru-RU"/>
              </w:rPr>
              <w:t>)</w:t>
            </w:r>
            <w:r>
              <w:rPr>
                <w:rFonts w:ascii="Times New Roman" w:eastAsia="Times New Roman" w:hAnsi="Times New Roman" w:cs="Times New Roman"/>
                <w:b/>
                <w:snapToGrid w:val="0"/>
                <w:sz w:val="28"/>
                <w:szCs w:val="28"/>
                <w:lang w:val="es-VE" w:eastAsia="ru-RU"/>
              </w:rPr>
              <w:t xml:space="preserve"> </w:t>
            </w:r>
            <w:r w:rsidRPr="000E59C6">
              <w:rPr>
                <w:rFonts w:ascii="Times New Roman" w:eastAsia="Times New Roman" w:hAnsi="Times New Roman" w:cs="Times New Roman"/>
                <w:b/>
                <w:snapToGrid w:val="0"/>
                <w:sz w:val="28"/>
                <w:szCs w:val="28"/>
                <w:lang w:val="es-VE" w:eastAsia="ru-RU"/>
              </w:rPr>
              <w:t xml:space="preserve">– </w:t>
            </w:r>
            <w:r w:rsidRPr="0090186E">
              <w:rPr>
                <w:rFonts w:ascii="Times New Roman" w:eastAsia="Times New Roman" w:hAnsi="Times New Roman" w:cs="Times New Roman"/>
                <w:snapToGrid w:val="0"/>
                <w:sz w:val="28"/>
                <w:szCs w:val="28"/>
                <w:lang w:val="es-VE" w:eastAsia="ru-RU"/>
              </w:rPr>
              <w:t xml:space="preserve">identificador de la Tarjeta, incluyendo el número de la Tarjeta, plazo de vigencia de la Tarjeta y </w:t>
            </w:r>
            <w:r>
              <w:rPr>
                <w:rFonts w:ascii="Times New Roman" w:eastAsia="Times New Roman" w:hAnsi="Times New Roman" w:cs="Times New Roman"/>
                <w:snapToGrid w:val="0"/>
                <w:sz w:val="28"/>
                <w:szCs w:val="28"/>
                <w:lang w:val="es-VE" w:eastAsia="ru-RU"/>
              </w:rPr>
              <w:t xml:space="preserve">el código </w:t>
            </w:r>
            <w:r w:rsidRPr="0090186E">
              <w:rPr>
                <w:rFonts w:ascii="Times New Roman" w:eastAsia="Times New Roman" w:hAnsi="Times New Roman" w:cs="Times New Roman"/>
                <w:snapToGrid w:val="0"/>
                <w:sz w:val="28"/>
                <w:szCs w:val="28"/>
                <w:lang w:val="es-VE" w:eastAsia="ru-RU"/>
              </w:rPr>
              <w:t xml:space="preserve">CVC2, con la </w:t>
            </w:r>
            <w:r>
              <w:rPr>
                <w:rFonts w:ascii="Times New Roman" w:eastAsia="Times New Roman" w:hAnsi="Times New Roman" w:cs="Times New Roman"/>
                <w:snapToGrid w:val="0"/>
                <w:sz w:val="28"/>
                <w:szCs w:val="28"/>
                <w:lang w:val="es-VE" w:eastAsia="ru-RU"/>
              </w:rPr>
              <w:t>ayuda del cual el Titular efectú</w:t>
            </w:r>
            <w:r w:rsidRPr="0090186E">
              <w:rPr>
                <w:rFonts w:ascii="Times New Roman" w:eastAsia="Times New Roman" w:hAnsi="Times New Roman" w:cs="Times New Roman"/>
                <w:snapToGrid w:val="0"/>
                <w:sz w:val="28"/>
                <w:szCs w:val="28"/>
                <w:lang w:val="es-VE" w:eastAsia="ru-RU"/>
              </w:rPr>
              <w:t>a operaciones a través del SPM y que se forma por el operador del Sistema de pago a la luz del registro de la Tarjeta por el Titular en el SPM.</w:t>
            </w:r>
            <w:r>
              <w:rPr>
                <w:rFonts w:ascii="Times New Roman" w:eastAsia="Times New Roman" w:hAnsi="Times New Roman" w:cs="Times New Roman"/>
                <w:snapToGrid w:val="0"/>
                <w:sz w:val="28"/>
                <w:szCs w:val="28"/>
                <w:lang w:val="es-VE" w:eastAsia="ru-RU"/>
              </w:rPr>
              <w:t xml:space="preserve"> El Token se guarda en forma cifrada en un dispositivo móvil (smartphone, tábleta, reloj inteligente, teléfono móvil, etc.) con el SPM, con la ayuda del cual el Titular registró la Tarjeta en el SPM. El Token permite instalar definitivamente la Tarjeta utilizada para efectuar la operación. </w:t>
            </w:r>
          </w:p>
          <w:p w14:paraId="5B6CECBA" w14:textId="77777777" w:rsidR="002D1737" w:rsidRDefault="002D1737"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p>
          <w:p w14:paraId="5B6CECBB"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b/>
                <w:snapToGrid w:val="0"/>
                <w:sz w:val="28"/>
                <w:szCs w:val="28"/>
                <w:lang w:val="es-VE" w:eastAsia="ru-RU"/>
              </w:rPr>
              <w:t xml:space="preserve">Notificación vía SMS – </w:t>
            </w:r>
            <w:r>
              <w:rPr>
                <w:rFonts w:ascii="Times New Roman" w:eastAsia="Times New Roman" w:hAnsi="Times New Roman" w:cs="Times New Roman"/>
                <w:snapToGrid w:val="0"/>
                <w:sz w:val="28"/>
                <w:szCs w:val="28"/>
                <w:lang w:val="es-VE" w:eastAsia="ru-RU"/>
              </w:rPr>
              <w:t>servicio de recepción de la información en tiempo real sobre todos actos de autorización con la tarjeta bancaria, así como de recepción de códigos SMS, claves de sesión para efectuar operaciones en base a la Tecnología 3D Secure.</w:t>
            </w:r>
          </w:p>
          <w:p w14:paraId="5B6CECBC"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b/>
                <w:snapToGrid w:val="0"/>
                <w:sz w:val="28"/>
                <w:szCs w:val="28"/>
                <w:lang w:val="es-VE" w:eastAsia="ru-RU"/>
              </w:rPr>
              <w:t xml:space="preserve">Código SMS </w:t>
            </w:r>
            <w:r w:rsidRPr="005A6C8B">
              <w:rPr>
                <w:rFonts w:ascii="Times New Roman" w:eastAsia="Times New Roman" w:hAnsi="Times New Roman" w:cs="Times New Roman"/>
                <w:b/>
                <w:snapToGrid w:val="0"/>
                <w:sz w:val="28"/>
                <w:szCs w:val="28"/>
                <w:lang w:val="es-VE" w:eastAsia="ru-RU"/>
              </w:rPr>
              <w:t>–</w:t>
            </w:r>
            <w:r w:rsidRPr="005A6C8B">
              <w:rPr>
                <w:rFonts w:ascii="Times New Roman" w:eastAsia="Times New Roman" w:hAnsi="Times New Roman" w:cs="Times New Roman"/>
                <w:snapToGrid w:val="0"/>
                <w:sz w:val="28"/>
                <w:szCs w:val="28"/>
                <w:lang w:val="es-VE" w:eastAsia="ru-RU"/>
              </w:rPr>
              <w:t xml:space="preserve"> código digital único que se </w:t>
            </w:r>
            <w:r>
              <w:rPr>
                <w:rFonts w:ascii="Times New Roman" w:eastAsia="Times New Roman" w:hAnsi="Times New Roman" w:cs="Times New Roman"/>
                <w:snapToGrid w:val="0"/>
                <w:sz w:val="28"/>
                <w:szCs w:val="28"/>
                <w:lang w:val="es-VE" w:eastAsia="ru-RU"/>
              </w:rPr>
              <w:t xml:space="preserve">crea por el operador del Sistema de pago y que es necesario para la registración de la Tarjeta y activación del Token en el SPM por parte del </w:t>
            </w:r>
            <w:r>
              <w:rPr>
                <w:rFonts w:ascii="Times New Roman" w:eastAsia="Times New Roman" w:hAnsi="Times New Roman" w:cs="Times New Roman"/>
                <w:snapToGrid w:val="0"/>
                <w:sz w:val="28"/>
                <w:szCs w:val="28"/>
                <w:lang w:val="es-VE" w:eastAsia="ru-RU"/>
              </w:rPr>
              <w:lastRenderedPageBreak/>
              <w:t>Titular. El código SMS se entrega al Titular por el Centro de procesamiento en forma de un mensaje SMS si se dispone de la respectiva posibilidad técnica.</w:t>
            </w:r>
          </w:p>
          <w:p w14:paraId="5B6CECBD"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Los términos indicados en el presente Anexo №1 se emplean en los términos establecidos por las Condiciones de apertura y gestión de cuentas de personas jurídicas </w:t>
            </w:r>
            <w:r w:rsidRPr="00E8031E">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a excepción de las entidades de crédito</w:t>
            </w:r>
            <w:r w:rsidRPr="00E8031E">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emprendedores autónomos, personas físicas que ejercen la práctica privada en el orden previsto por la legislación de la Federación de Rusia, en Evrofinance Mosnarbank </w:t>
            </w:r>
            <w:r w:rsidRPr="00E8031E">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en adelante –</w:t>
            </w:r>
            <w:r w:rsidRPr="00E8031E">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las Condiciones</w:t>
            </w:r>
            <w:r w:rsidRPr="00E8031E">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y se exponen más arriba para facilitar la consulta con el presente Anexo №1, el cual es una parte esencial de las Condiciones y es estándar para todos Clientes</w:t>
            </w:r>
            <w:r w:rsidRPr="00E8031E">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Titulares.</w:t>
            </w:r>
          </w:p>
          <w:p w14:paraId="5B6CECBE" w14:textId="77777777" w:rsidR="002D1737" w:rsidRDefault="002D1737" w:rsidP="002D1737">
            <w:pPr>
              <w:pStyle w:val="a3"/>
              <w:ind w:left="741"/>
              <w:jc w:val="both"/>
              <w:outlineLvl w:val="1"/>
              <w:rPr>
                <w:rFonts w:ascii="Times New Roman" w:eastAsia="Times New Roman" w:hAnsi="Times New Roman" w:cs="Times New Roman"/>
                <w:b/>
                <w:snapToGrid w:val="0"/>
                <w:sz w:val="28"/>
                <w:szCs w:val="28"/>
                <w:lang w:val="es-VE" w:eastAsia="ru-RU"/>
              </w:rPr>
            </w:pPr>
          </w:p>
          <w:p w14:paraId="5B6CECBF" w14:textId="77777777" w:rsidR="002D1737" w:rsidRDefault="002D1737" w:rsidP="002D1737">
            <w:pPr>
              <w:pStyle w:val="a3"/>
              <w:ind w:left="741"/>
              <w:jc w:val="both"/>
              <w:outlineLvl w:val="1"/>
              <w:rPr>
                <w:rFonts w:ascii="Times New Roman" w:eastAsia="Times New Roman" w:hAnsi="Times New Roman" w:cs="Times New Roman"/>
                <w:b/>
                <w:snapToGrid w:val="0"/>
                <w:sz w:val="28"/>
                <w:szCs w:val="28"/>
                <w:lang w:val="es-VE" w:eastAsia="ru-RU"/>
              </w:rPr>
            </w:pPr>
          </w:p>
          <w:p w14:paraId="5B6CECC0" w14:textId="77777777" w:rsidR="002D1737" w:rsidRDefault="002D1737" w:rsidP="002D1737">
            <w:pPr>
              <w:pStyle w:val="a3"/>
              <w:ind w:left="741"/>
              <w:jc w:val="both"/>
              <w:outlineLvl w:val="1"/>
              <w:rPr>
                <w:rFonts w:ascii="Times New Roman" w:eastAsia="Times New Roman" w:hAnsi="Times New Roman" w:cs="Times New Roman"/>
                <w:b/>
                <w:snapToGrid w:val="0"/>
                <w:sz w:val="28"/>
                <w:szCs w:val="28"/>
                <w:lang w:val="es-VE" w:eastAsia="ru-RU"/>
              </w:rPr>
            </w:pPr>
          </w:p>
          <w:p w14:paraId="5B6CECC1" w14:textId="77777777" w:rsidR="002D1737" w:rsidRPr="00401EB1" w:rsidRDefault="00421D70" w:rsidP="002D1737">
            <w:pPr>
              <w:pStyle w:val="a3"/>
              <w:numPr>
                <w:ilvl w:val="0"/>
                <w:numId w:val="35"/>
              </w:numPr>
              <w:ind w:left="32" w:firstLine="709"/>
              <w:jc w:val="both"/>
              <w:outlineLvl w:val="1"/>
              <w:rPr>
                <w:rFonts w:ascii="Times New Roman" w:eastAsia="Times New Roman" w:hAnsi="Times New Roman" w:cs="Times New Roman"/>
                <w:b/>
                <w:snapToGrid w:val="0"/>
                <w:sz w:val="28"/>
                <w:szCs w:val="28"/>
                <w:lang w:val="es-VE" w:eastAsia="ru-RU"/>
              </w:rPr>
            </w:pPr>
            <w:r w:rsidRPr="00401EB1">
              <w:rPr>
                <w:rFonts w:ascii="Times New Roman" w:eastAsia="Times New Roman" w:hAnsi="Times New Roman" w:cs="Times New Roman"/>
                <w:b/>
                <w:snapToGrid w:val="0"/>
                <w:sz w:val="28"/>
                <w:szCs w:val="28"/>
                <w:lang w:val="es-VE" w:eastAsia="ru-RU"/>
              </w:rPr>
              <w:t xml:space="preserve">Régimen de emisión y </w:t>
            </w:r>
            <w:r>
              <w:rPr>
                <w:rFonts w:ascii="Times New Roman" w:eastAsia="Times New Roman" w:hAnsi="Times New Roman" w:cs="Times New Roman"/>
                <w:b/>
                <w:snapToGrid w:val="0"/>
                <w:sz w:val="28"/>
                <w:szCs w:val="28"/>
                <w:lang w:val="es-VE" w:eastAsia="ru-RU"/>
              </w:rPr>
              <w:t xml:space="preserve">uso </w:t>
            </w:r>
            <w:r w:rsidRPr="00401EB1">
              <w:rPr>
                <w:rFonts w:ascii="Times New Roman" w:eastAsia="Times New Roman" w:hAnsi="Times New Roman" w:cs="Times New Roman"/>
                <w:b/>
                <w:snapToGrid w:val="0"/>
                <w:sz w:val="28"/>
                <w:szCs w:val="28"/>
                <w:lang w:val="es-VE" w:eastAsia="ru-RU"/>
              </w:rPr>
              <w:t>del Token.</w:t>
            </w:r>
          </w:p>
          <w:p w14:paraId="5B6CECC2"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 El Titular está facultado para instalar, a su iniciativa y por cuenta propia, el SPM en el dispositivo móvil perteneciente al Titular, o utilizar la aplicación del SPM incorporada en el dispositivo móvil.</w:t>
            </w:r>
          </w:p>
          <w:p w14:paraId="5B6CECC3"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El Titular está informado y de acuerdo con que la utilización del SPM es posible si el Operador del Sistema de pago</w:t>
            </w:r>
            <w:r w:rsidRPr="00A540E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Centro de procesamiento</w:t>
            </w:r>
            <w:r w:rsidRPr="00A540E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Banco dispone de la posibilidad técnica para garantizar la utilización por el Titular del SPM y el Token.</w:t>
            </w:r>
          </w:p>
          <w:p w14:paraId="5B6CECC4"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C5"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C6" w14:textId="77777777" w:rsidR="002D1737" w:rsidRPr="00285C82" w:rsidRDefault="002D1737" w:rsidP="002D1737">
            <w:pPr>
              <w:jc w:val="both"/>
              <w:outlineLvl w:val="1"/>
              <w:rPr>
                <w:rFonts w:ascii="Times New Roman" w:eastAsia="Times New Roman" w:hAnsi="Times New Roman" w:cs="Times New Roman"/>
                <w:snapToGrid w:val="0"/>
                <w:sz w:val="28"/>
                <w:szCs w:val="28"/>
                <w:lang w:val="es-VE" w:eastAsia="ru-RU"/>
              </w:rPr>
            </w:pPr>
          </w:p>
          <w:p w14:paraId="5B6CECC7"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2.2. Para efectuar operaciones a través del SPM el Titular debe registrar </w:t>
            </w:r>
            <w:r>
              <w:rPr>
                <w:rFonts w:ascii="Times New Roman" w:eastAsia="Times New Roman" w:hAnsi="Times New Roman" w:cs="Times New Roman"/>
                <w:snapToGrid w:val="0"/>
                <w:sz w:val="28"/>
                <w:szCs w:val="28"/>
                <w:lang w:val="es-VE" w:eastAsia="ru-RU"/>
              </w:rPr>
              <w:lastRenderedPageBreak/>
              <w:t>en el SPM, por cuenta propia, la Tarjeta vigente emitida a su nombre, en conformidad con las instrucciones del operador del Sistema de pago indicadas en la página electrónica del SPM.</w:t>
            </w:r>
          </w:p>
          <w:p w14:paraId="5B6CECC8"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C9"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CA"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2.3. A la vista de la registración exitosa de los datos bancarios de la Tarjeta, se forma el Token que se activa por el Titular, por su cuenta propia, a través de la introducción del código SMS. Con la ayuda del Internet el Token se transmite al repositorio del dispositivo móvil desde el SPM del Titular.</w:t>
            </w:r>
          </w:p>
          <w:p w14:paraId="5B6CECCB"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L</w:t>
            </w:r>
            <w:r w:rsidRPr="009063A1">
              <w:rPr>
                <w:rFonts w:ascii="Times New Roman" w:eastAsia="Times New Roman" w:hAnsi="Times New Roman" w:cs="Times New Roman"/>
                <w:snapToGrid w:val="0"/>
                <w:sz w:val="28"/>
                <w:szCs w:val="28"/>
                <w:lang w:val="es-VE" w:eastAsia="ru-RU"/>
              </w:rPr>
              <w:t xml:space="preserve">a condición necesaria para la creación del </w:t>
            </w:r>
            <w:r w:rsidRPr="00F43403">
              <w:rPr>
                <w:rFonts w:ascii="Times New Roman" w:eastAsia="Times New Roman" w:hAnsi="Times New Roman" w:cs="Times New Roman"/>
                <w:snapToGrid w:val="0"/>
                <w:sz w:val="28"/>
                <w:szCs w:val="28"/>
                <w:lang w:val="es-VE" w:eastAsia="ru-RU"/>
              </w:rPr>
              <w:t>Token es</w:t>
            </w:r>
            <w:r>
              <w:rPr>
                <w:rFonts w:ascii="Times New Roman" w:eastAsia="Times New Roman" w:hAnsi="Times New Roman" w:cs="Times New Roman"/>
                <w:snapToGrid w:val="0"/>
                <w:sz w:val="28"/>
                <w:szCs w:val="28"/>
                <w:lang w:val="es-VE" w:eastAsia="ru-RU"/>
              </w:rPr>
              <w:t xml:space="preserve"> l</w:t>
            </w:r>
            <w:r w:rsidRPr="009063A1">
              <w:rPr>
                <w:rFonts w:ascii="Times New Roman" w:eastAsia="Times New Roman" w:hAnsi="Times New Roman" w:cs="Times New Roman"/>
                <w:snapToGrid w:val="0"/>
                <w:sz w:val="28"/>
                <w:szCs w:val="28"/>
                <w:lang w:val="es-VE" w:eastAsia="ru-RU"/>
              </w:rPr>
              <w:t xml:space="preserve">a disposición por el Titular de la Tarjeta del acceso al Internet a través del dispositivo móvil y activación por el Banco de la notificación vía SMS con uso del número de teléfono del Titular, </w:t>
            </w:r>
            <w:r>
              <w:rPr>
                <w:rFonts w:ascii="Times New Roman" w:eastAsia="Times New Roman" w:hAnsi="Times New Roman" w:cs="Times New Roman"/>
                <w:snapToGrid w:val="0"/>
                <w:sz w:val="28"/>
                <w:szCs w:val="28"/>
                <w:lang w:val="es-VE" w:eastAsia="ru-RU"/>
              </w:rPr>
              <w:t xml:space="preserve">que es indicado en la respectiva solicitud del Cliente relativa a la notificación vía SMS y que es utilizado para el Centro de procesamiento para el envío del código SMS en relación a la Tarjeta para la cual se crea el Token. </w:t>
            </w:r>
          </w:p>
          <w:p w14:paraId="5B6CECCC"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sidRPr="00A25FAC">
              <w:rPr>
                <w:rFonts w:ascii="Times New Roman" w:eastAsia="Times New Roman" w:hAnsi="Times New Roman" w:cs="Times New Roman"/>
                <w:snapToGrid w:val="0"/>
                <w:sz w:val="28"/>
                <w:szCs w:val="28"/>
                <w:lang w:val="es-VE" w:eastAsia="ru-RU"/>
              </w:rPr>
              <w:t xml:space="preserve">2.4. </w:t>
            </w:r>
            <w:r>
              <w:rPr>
                <w:rFonts w:ascii="Times New Roman" w:eastAsia="Times New Roman" w:hAnsi="Times New Roman" w:cs="Times New Roman"/>
                <w:snapToGrid w:val="0"/>
                <w:sz w:val="28"/>
                <w:szCs w:val="28"/>
                <w:lang w:val="es-VE" w:eastAsia="ru-RU"/>
              </w:rPr>
              <w:t>Es posible la creación de Tokens múltiples de la misma Tarjeta para cada dispositivo móvil del Titular. El SPM</w:t>
            </w:r>
            <w:r w:rsidRPr="00A25FAC">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Sistema de pago pueden establecer limitaciones sobre la cantidad máxima de los Tokens, así como rechazar la creación del Token sin explicar las razones.</w:t>
            </w:r>
          </w:p>
          <w:p w14:paraId="5B6CECCD"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La creación del Token es posible para cualquier Tarjeta no bloqueada, cuyo plazo de vigencia no ha expirado. La terminación de la vigencia de la Tarjeta cierra la posibilidad de efectuar operaciones con el uso de todos los Tokens formados para esta Tarjeta.</w:t>
            </w:r>
          </w:p>
          <w:p w14:paraId="5B6CECCE"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CF"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0"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2.5. Los documentos relativos a las operaciones con el uso de las Tarjetas, tramitados al efectuar las operaciones con el uso del Token, pueden ser firmados (certificados) a través del proceso de autenticación en el dispositivo móvil </w:t>
            </w:r>
            <w:r w:rsidRPr="006166D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confirmación a través de datos biométricos en un dispositivo móvil </w:t>
            </w:r>
            <w:r w:rsidRPr="006166D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fotografía, huella digital</w:t>
            </w:r>
            <w:r w:rsidRPr="006166D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e/o introducción de la contraseña del dispositivo móvil, en la memoria del cual está guardado el Token, y</w:t>
            </w:r>
            <w:r w:rsidRPr="006166D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o introducción de la contraseña del SPM</w:t>
            </w:r>
            <w:r w:rsidRPr="006166D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Los documentos relativos a las operaciones con el uso de las Tarjetas, elaborados y firmados </w:t>
            </w:r>
            <w:r w:rsidRPr="00DE506D">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certificados</w:t>
            </w:r>
            <w:r w:rsidRPr="00DE506D">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por el método indicado más arriba, son la confirmación pertinente de que la orden para efectuar una operación con la Tarjeta ha sido elaborada y firmada </w:t>
            </w:r>
            <w:r w:rsidRPr="00DE506D">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certificada</w:t>
            </w:r>
            <w:r w:rsidRPr="00DE506D">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por el Titular</w:t>
            </w:r>
            <w:r w:rsidRPr="00DE506D">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los mismos documentos generan derechos y obligaciones del Cliente/Titular y el Banco equivalentes al documento en forma impresa y pueden interpretarse como prueba en solución de controversias entre el Cliente</w:t>
            </w:r>
            <w:r w:rsidRPr="005B6D7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 y el Banco, incluso en la corte. Las operaciones con el uso del Token pueden efectuarse sin la introducción del PIN o firma del Titular en el recibo.</w:t>
            </w:r>
          </w:p>
          <w:p w14:paraId="5B6CECD1"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2"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2.6. El Cliente</w:t>
            </w:r>
            <w:r w:rsidRPr="005B6D7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 está informado de que las operaciones con el uso del Token pueden efectuarse sin el proceso de autenticación en el dispositivo móvil y</w:t>
            </w:r>
            <w:r w:rsidRPr="005B6D7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o la introducción de la contraseña del dispositivo móvil, en la memoria del cual se guarda el Token, y</w:t>
            </w:r>
            <w:r w:rsidRPr="005B6D7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o la introducción de la contraseña del SPM, PIN, CVC2, contraseña de un </w:t>
            </w:r>
            <w:r>
              <w:rPr>
                <w:rFonts w:ascii="Times New Roman" w:eastAsia="Times New Roman" w:hAnsi="Times New Roman" w:cs="Times New Roman"/>
                <w:snapToGrid w:val="0"/>
                <w:sz w:val="28"/>
                <w:szCs w:val="28"/>
                <w:lang w:val="es-VE" w:eastAsia="ru-RU"/>
              </w:rPr>
              <w:lastRenderedPageBreak/>
              <w:t>solo uso, mientras que estas operaciones también se consideran realizadas por el Titular.</w:t>
            </w:r>
          </w:p>
          <w:p w14:paraId="5B6CECD3"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2.7. El Titular está informado, comprende y acepta que no todos los Organizaciones comerciales </w:t>
            </w:r>
            <w:r w:rsidRPr="00805886">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de servicios</w:t>
            </w:r>
            <w:r w:rsidRPr="00805886">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y</w:t>
            </w:r>
            <w:r w:rsidRPr="00805886">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o organizaciones crediticias adquirientes pueden garantizar la posibilidad de aceptación del Token para la efectuación de operaciones, y que el Banco, el Sistema de pago y</w:t>
            </w:r>
            <w:r w:rsidRPr="005552DF">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o organizaciones crediticias adquirientes pueden introduccir limitaciones, incluso en relación a los montos de las operaciones.</w:t>
            </w:r>
          </w:p>
          <w:p w14:paraId="5B6CECD4"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2.8. Al utilizar el Token, los términos del servicio de la Tarjeta, para la cual se ha formado el Token respectivo </w:t>
            </w:r>
            <w:r w:rsidRPr="005552DF">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tarifas, restricciones y limitaciones establecidas, información de operaciones, participación en </w:t>
            </w:r>
            <w:r w:rsidRPr="005552DF">
              <w:rPr>
                <w:rFonts w:ascii="Times New Roman" w:eastAsia="Times New Roman" w:hAnsi="Times New Roman" w:cs="Times New Roman"/>
                <w:snapToGrid w:val="0"/>
                <w:sz w:val="28"/>
                <w:szCs w:val="28"/>
                <w:lang w:val="es-VE" w:eastAsia="ru-RU"/>
              </w:rPr>
              <w:t xml:space="preserve">promociones </w:t>
            </w:r>
            <w:r>
              <w:rPr>
                <w:rFonts w:ascii="Times New Roman" w:eastAsia="Times New Roman" w:hAnsi="Times New Roman" w:cs="Times New Roman"/>
                <w:snapToGrid w:val="0"/>
                <w:sz w:val="28"/>
                <w:szCs w:val="28"/>
                <w:lang w:val="es-VE" w:eastAsia="ru-RU"/>
              </w:rPr>
              <w:t>y otros términos</w:t>
            </w:r>
            <w:r w:rsidRPr="005552DF">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no se cambian. Las operaciones efectuadas con el uso del Token equivalen a las operaciones efectuadas con el uso de los datos bancarios de la Tarjeta para la cual se ha formado el Token.</w:t>
            </w:r>
          </w:p>
          <w:p w14:paraId="5B6CECD5"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6"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7"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2.9. El bloqueo del Token o su eliminación de la memoria del dispositivo móvil no termina el funcionamiento de la Tarjeta, para la cual se ha formado el Token respectivo, y no conlleva limitaciones técnicas para su uso </w:t>
            </w:r>
            <w:r w:rsidRPr="00E94AA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no bloquea la Tarjeta</w:t>
            </w:r>
            <w:r w:rsidRPr="00E94AAA">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Si varios Tokens han sido formados para la misma Tarjeta, al bloquearse uno de ellos, los demás Tokens no se bloquean.</w:t>
            </w:r>
          </w:p>
          <w:p w14:paraId="5B6CECD8"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Durante el período desde el momento de bloqueo y hasta el momento de desbloqueo del Token, las operaciones con el uso de este Token no pueden efectuarse por el Titular.</w:t>
            </w:r>
          </w:p>
          <w:p w14:paraId="5B6CECD9"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52519B" w14:textId="77777777" w:rsidR="003D1533" w:rsidRDefault="003D1533"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A" w14:textId="5952DF6E"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2.10. El Titular está obligado a garantizar la confidencialidad, así como la conservación del dispositivo móvil con el Token, de los códigos SMS, contraseñas y otros datos, necesarios para </w:t>
            </w:r>
            <w:r w:rsidRPr="001B4F70">
              <w:rPr>
                <w:rFonts w:ascii="Times New Roman" w:eastAsia="Times New Roman" w:hAnsi="Times New Roman" w:cs="Times New Roman"/>
                <w:snapToGrid w:val="0"/>
                <w:sz w:val="28"/>
                <w:szCs w:val="28"/>
                <w:lang w:val="es-VE" w:eastAsia="ru-RU"/>
              </w:rPr>
              <w:t>activaci</w:t>
            </w:r>
            <w:r>
              <w:rPr>
                <w:rFonts w:ascii="Times New Roman" w:eastAsia="Times New Roman" w:hAnsi="Times New Roman" w:cs="Times New Roman"/>
                <w:snapToGrid w:val="0"/>
                <w:sz w:val="28"/>
                <w:szCs w:val="28"/>
                <w:lang w:val="es-VE" w:eastAsia="ru-RU"/>
              </w:rPr>
              <w:t>ón e ingreso al dispositivo móvil y efectuación de operaciones con el uso de las Tarjetas a través del SPM, por el método que excluya el acceso de los terceros a dichos datos.</w:t>
            </w:r>
          </w:p>
          <w:p w14:paraId="5B6CECDB"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En caso de divulgación de dichos datos a los terceros, el Titular asume la plena responsabilidad por la posibilidad de adquisición por los terceros de los datos personales del Titular, acceso al dispositivo móvil del Titular y al SPM, así como la posibilidad de efectuar operaciones con el uso de las Tarjetas, incluso a través del SPM.</w:t>
            </w:r>
          </w:p>
          <w:p w14:paraId="5B6CECDC"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D"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E"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DF"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2.11.</w:t>
            </w:r>
            <w:r w:rsidRPr="00D759A0">
              <w:rPr>
                <w:rFonts w:ascii="Times New Roman" w:eastAsia="Times New Roman" w:hAnsi="Times New Roman" w:cs="Times New Roman"/>
                <w:snapToGrid w:val="0"/>
                <w:sz w:val="28"/>
                <w:szCs w:val="28"/>
                <w:lang w:val="es-VE" w:eastAsia="ru-RU"/>
              </w:rPr>
              <w:t xml:space="preserve"> </w:t>
            </w:r>
            <w:r>
              <w:rPr>
                <w:rFonts w:ascii="Times New Roman" w:eastAsia="Times New Roman" w:hAnsi="Times New Roman" w:cs="Times New Roman"/>
                <w:snapToGrid w:val="0"/>
                <w:sz w:val="28"/>
                <w:szCs w:val="28"/>
                <w:lang w:val="es-VE" w:eastAsia="ru-RU"/>
              </w:rPr>
              <w:t>Antes de instalar el SPM, el Titular está obligado a asegurarse de que haya indicado exclusivamente sus datos de cuenta para acceso al dispositivo móvil, incluso los datos del escáner de huellas incorporado al dispositivo móvil y las fotos, dado que los datos indicados pueden ser utilizados y autorizados en el SPM para efectuación de operaciones a través de la Tarjeta del Titular.</w:t>
            </w:r>
          </w:p>
          <w:p w14:paraId="5B6CECE0"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En caso que los datos de cuenta para acceso al dispositivo móvil del Titular, incluso los datos del escáner de huellas incorporado al dispositivo móvil y las fotos, pertenezcan a un tercero, las operaciones realizadas a través del SPM con el uso de los datos indicados, se consideran realizadas por el Titular. El Titular asume la </w:t>
            </w:r>
            <w:r>
              <w:rPr>
                <w:rFonts w:ascii="Times New Roman" w:eastAsia="Times New Roman" w:hAnsi="Times New Roman" w:cs="Times New Roman"/>
                <w:snapToGrid w:val="0"/>
                <w:sz w:val="28"/>
                <w:szCs w:val="28"/>
                <w:lang w:val="es-VE" w:eastAsia="ru-RU"/>
              </w:rPr>
              <w:lastRenderedPageBreak/>
              <w:t>responsabilidad por todas operaciones realizadas a través de su dispositivo móvil, sin importar si los datos de cuenta utilizados pertenecieran a él u otra persona.</w:t>
            </w:r>
          </w:p>
          <w:p w14:paraId="5B6CECE1"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2"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3"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4"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6"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2.12. En caso de la pérdida del dispositivo móvil con el Token por parte del Titular o la sospecha de que el dispositivo móvil se utiliza por los terceros, o si la contraseña y otros datos de cuenta necesarios para activación e ingreso al dispositivo móvil con el Token y al SPM han sido disponibles para los terceros, el Titular necesita recurrir inmediatamente al Banco/Centro de procesamiento por teléfono, con la indicación de la contraseña indicada por el Cliente en la solicitud respectiva para la emisión de la Tarjeta, a los fines de bloquear la Tarjeta/anular el Token, con la consiguiente realización de las acciones previstas por el p. 6.3 de las Condiciones.</w:t>
            </w:r>
          </w:p>
          <w:p w14:paraId="5B6CECE7"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Al bloquear la Tarjeta en los casos establecidos por las Condiciones, se bloquean y se anulan por el Banco todos los Tokens para la misma Tarjeta, que se encuentran en la disposición del Titular, con el fin de prevención de la efectuación de operaciones en el SPM, mientras que no se realiza el desbloqueo del Token.</w:t>
            </w:r>
          </w:p>
          <w:p w14:paraId="5B6CECE8"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Al bloquear el Token, el Banco también anula el Token con el fin de prevención de la efectuación de operaciones en el SPM, mientras que no se realiza el desbloqueo del Token.</w:t>
            </w:r>
          </w:p>
          <w:p w14:paraId="5B6CECE9"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A"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B"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lastRenderedPageBreak/>
              <w:t>2.13. El Banco está facultado para modificar, en cualquier momento y a iniciativa propia, el tipo de las Tarjetas que pueden ser utilizadas en el SPM, así como suspender la posibilidad de utilización de la Tarjeta/del Token para efectuación de operaciones a través del SPM.</w:t>
            </w:r>
          </w:p>
          <w:p w14:paraId="5B6CECEC"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2.14. El Titular puede en cualquier momento eliminar un Token anteriormente activado del SPM.</w:t>
            </w:r>
          </w:p>
          <w:p w14:paraId="5B6CECED"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El Banco está facultado para terminar (anular) la vigencia del Token formado por el Titular, en el orden previsto por el p. 2.12 del presente Anexo </w:t>
            </w:r>
            <w:r w:rsidRPr="00D2622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1.</w:t>
            </w:r>
          </w:p>
          <w:p w14:paraId="5B6CECEE"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EF"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2.15. Al activar el Token en el SPM, el Cliente</w:t>
            </w:r>
            <w:r w:rsidRPr="00D2622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 acepta que el Banco está facultado para recopilar, utilizar y transmitir la información sobre el Titular, incluso la información relativa a su Tarjeta</w:t>
            </w:r>
            <w:r w:rsidRPr="00D2622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Token y la utilización del SPM, la información sobre las operaciones realizadas con el uso de las Tarjetas</w:t>
            </w:r>
            <w:r w:rsidRPr="00D2622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los Tokens a través del SPM, y asimismo intercambiar dichas informaciones con los sujetos del SPM, con el Sistema de pago y con el Banco de Rusia.</w:t>
            </w:r>
          </w:p>
          <w:p w14:paraId="5B6CECF0"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F1"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2.16. El Banco no exige el pago de la utilización del Token.</w:t>
            </w:r>
          </w:p>
          <w:p w14:paraId="5B6CECF2"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2.17. El Titular no está facultado para utilizar el Token para efectuación de las operaciones no previstas por la sección 6 de las Condiciones.</w:t>
            </w:r>
          </w:p>
          <w:p w14:paraId="5B6CECF3"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2.18. La realización por el Titular de las acciones previstas por los p. 2.2 y p. 2.3 del presente Anexo </w:t>
            </w:r>
            <w:r w:rsidRPr="007C168F">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1 a las Condiciones, confirma la familiarización del Titular con el presente Anexo </w:t>
            </w:r>
            <w:r w:rsidRPr="00F27D3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1 (</w:t>
            </w:r>
            <w:r w:rsidRPr="00F27D37">
              <w:rPr>
                <w:rFonts w:ascii="Times New Roman" w:eastAsia="Times New Roman" w:hAnsi="Times New Roman" w:cs="Times New Roman"/>
                <w:snapToGrid w:val="0"/>
                <w:sz w:val="28"/>
                <w:szCs w:val="28"/>
                <w:lang w:val="es-VE" w:eastAsia="ru-RU"/>
              </w:rPr>
              <w:t>las modificaciones del mismo</w:t>
            </w:r>
            <w:r>
              <w:rPr>
                <w:rFonts w:ascii="Times New Roman" w:eastAsia="Times New Roman" w:hAnsi="Times New Roman" w:cs="Times New Roman"/>
                <w:snapToGrid w:val="0"/>
                <w:sz w:val="28"/>
                <w:szCs w:val="28"/>
                <w:lang w:val="es-VE" w:eastAsia="ru-RU"/>
              </w:rPr>
              <w:t>) y la aceptación del mismo.</w:t>
            </w:r>
          </w:p>
          <w:p w14:paraId="5B6CECF4"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lastRenderedPageBreak/>
              <w:t>2.19. El Banco está facultado para modificar el presente Anexo №1 a las Condiciones en el orden establecido por el p. 7.1.8 de las Condiciones. Al mismo tiempo el Cliente</w:t>
            </w:r>
            <w:r w:rsidRPr="00420249">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 acepta todas las modificaciones si el Titular continúa utilizando la Tarjeta en el SPM. Si el Cliente</w:t>
            </w:r>
            <w:r w:rsidRPr="00F27D3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Titular no acepta las modificaciones del presente Anexo </w:t>
            </w:r>
            <w:r w:rsidRPr="00F27D3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1 a las Condiciones, el Titular debe eliminar todas las Tarjetas del SPM y notificar al Cliente de ello en forma escrita, sobre lo que el Cliente informa al Banco en forma escrita.</w:t>
            </w:r>
          </w:p>
          <w:p w14:paraId="5B6CECF5" w14:textId="77777777" w:rsidR="002D1737" w:rsidRDefault="002D1737"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p>
          <w:p w14:paraId="5B6CECF6" w14:textId="77777777" w:rsidR="002D1737" w:rsidRDefault="00421D70" w:rsidP="002D1737">
            <w:pPr>
              <w:pStyle w:val="a3"/>
              <w:ind w:left="32" w:firstLine="709"/>
              <w:jc w:val="both"/>
              <w:outlineLvl w:val="1"/>
              <w:rPr>
                <w:rFonts w:ascii="Times New Roman" w:eastAsia="Times New Roman" w:hAnsi="Times New Roman" w:cs="Times New Roman"/>
                <w:b/>
                <w:snapToGrid w:val="0"/>
                <w:sz w:val="28"/>
                <w:szCs w:val="28"/>
                <w:lang w:val="es-VE" w:eastAsia="ru-RU"/>
              </w:rPr>
            </w:pPr>
            <w:r w:rsidRPr="00B17988">
              <w:rPr>
                <w:rFonts w:ascii="Times New Roman" w:eastAsia="Times New Roman" w:hAnsi="Times New Roman" w:cs="Times New Roman"/>
                <w:b/>
                <w:snapToGrid w:val="0"/>
                <w:sz w:val="28"/>
                <w:szCs w:val="28"/>
                <w:lang w:val="es-VE" w:eastAsia="ru-RU"/>
              </w:rPr>
              <w:t>3. Responsabilidad de las Partes</w:t>
            </w:r>
            <w:r w:rsidRPr="00B17988">
              <w:rPr>
                <w:rFonts w:ascii="Times New Roman" w:eastAsia="Times New Roman" w:hAnsi="Times New Roman" w:cs="Times New Roman"/>
                <w:b/>
                <w:snapToGrid w:val="0"/>
                <w:sz w:val="28"/>
                <w:szCs w:val="28"/>
                <w:vertAlign w:val="superscript"/>
                <w:lang w:val="es-VE" w:eastAsia="ru-RU"/>
              </w:rPr>
              <w:t>11</w:t>
            </w:r>
            <w:r w:rsidRPr="00B17988">
              <w:rPr>
                <w:rFonts w:ascii="Times New Roman" w:eastAsia="Times New Roman" w:hAnsi="Times New Roman" w:cs="Times New Roman"/>
                <w:b/>
                <w:snapToGrid w:val="0"/>
                <w:sz w:val="28"/>
                <w:szCs w:val="28"/>
                <w:lang w:val="es-VE" w:eastAsia="ru-RU"/>
              </w:rPr>
              <w:t>.</w:t>
            </w:r>
          </w:p>
          <w:p w14:paraId="5B6CECF7"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3.1. El Cliente</w:t>
            </w:r>
            <w:r w:rsidRPr="00B17988">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 asume la responsabilidad por todas operaciones en relación a la Tarjeta con el uso del Token realizadas antes del momento de recepción por el Banco de la notificación en conformidad con el p. 2.12 del presente Anexo.</w:t>
            </w:r>
          </w:p>
          <w:p w14:paraId="5B6CECF8"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3.2. En caso que se efectúe una operación en relación a la Tarjeta con el uso del Token, sin el consentimiento del Titular, el Cliente</w:t>
            </w:r>
            <w:r w:rsidRPr="009A47A2">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Titular debe realizar acciones previstas por las Condiciones para casos de la efectuación de operaciones con el uso de la Tarjeta </w:t>
            </w:r>
            <w:r w:rsidRPr="009A47A2">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datos bancarios de la Tarjeta</w:t>
            </w:r>
            <w:r w:rsidRPr="009A47A2">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sin el consentimiento del Titular, en conformidad con las Condiciones.</w:t>
            </w:r>
          </w:p>
          <w:p w14:paraId="5B6CECF9"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FA"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3.3. El Banco no ofrece soporte de los programas informáticos instalados en el dispositivo móvil con el SPM, en el cual se guarda el Token, no asume la responsabilidad por el soporte del sistema operativo del dispositivo </w:t>
            </w:r>
            <w:r>
              <w:rPr>
                <w:rFonts w:ascii="Times New Roman" w:eastAsia="Times New Roman" w:hAnsi="Times New Roman" w:cs="Times New Roman"/>
                <w:snapToGrid w:val="0"/>
                <w:sz w:val="28"/>
                <w:szCs w:val="28"/>
                <w:lang w:val="es-VE" w:eastAsia="ru-RU"/>
              </w:rPr>
              <w:lastRenderedPageBreak/>
              <w:t>móvil con el SPM, por el funcionamiento del dispositivo móvil y del SPM, por la seguridad de la información recopilada, guardada y enviada debido a la utilización del SPM, por la imposibilidad de efectuación de operaciones en el SPM, y asimismo por la confidencialidad de la información guardada en el dispositivo móvil con el SPM.</w:t>
            </w:r>
          </w:p>
          <w:p w14:paraId="5B6CECFB"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El Banco no asume la responsabilidad por los gastos en que puede incurrir el Cliente a consecuencia del rechazo por parte de la Organización comercial </w:t>
            </w:r>
            <w:r w:rsidRPr="00FA079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de servicios</w:t>
            </w:r>
            <w:r w:rsidRPr="00FA079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de la posibilidad de efectuación de operaciones en relación a la Tarjeta con el uso del SPM.</w:t>
            </w:r>
          </w:p>
          <w:p w14:paraId="5B6CECFC"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3.4. El Banco no ofrece apoyo al Cliente</w:t>
            </w:r>
            <w:r w:rsidRPr="00E442C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Titular en relación a sus solicitudes (verbales y escritas) en el marco del proceso de instalación del SPM por parte del Titular, en particular, al incorporar al Titular a las Condiciones del SPM </w:t>
            </w:r>
            <w:r w:rsidRPr="008C523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al registrarse/terminar la utilización del SPM</w:t>
            </w:r>
            <w:r w:rsidRPr="008C523B">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al registrar </w:t>
            </w:r>
            <w:r w:rsidRPr="007C0995">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eliminar</w:t>
            </w:r>
            <w:r w:rsidRPr="007C0995">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las Tarjetas</w:t>
            </w:r>
            <w:r w:rsidRPr="007C0995">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los Tokens del Titular en el SPM. El Banco tampoco consulta e informa al Cliente/Titular sobre los términos del SPM y orden de su cumplimiento, mientras que el Cliente</w:t>
            </w:r>
            <w:r w:rsidRPr="007C0995">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Titular no tiene derecho a presentar reclamaciones a este respecto.</w:t>
            </w:r>
          </w:p>
          <w:p w14:paraId="5B6CECFD"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FE"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CFF"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3.5. El Banco no asume la responsabilidad </w:t>
            </w:r>
            <w:r w:rsidRPr="007C0995">
              <w:rPr>
                <w:rFonts w:ascii="Times New Roman" w:eastAsia="Times New Roman" w:hAnsi="Times New Roman" w:cs="Times New Roman"/>
                <w:snapToGrid w:val="0"/>
                <w:sz w:val="28"/>
                <w:szCs w:val="28"/>
                <w:lang w:val="es-VE" w:eastAsia="ru-RU"/>
              </w:rPr>
              <w:t xml:space="preserve">directa o indirectamente </w:t>
            </w:r>
            <w:r>
              <w:rPr>
                <w:rFonts w:ascii="Times New Roman" w:eastAsia="Times New Roman" w:hAnsi="Times New Roman" w:cs="Times New Roman"/>
                <w:snapToGrid w:val="0"/>
                <w:sz w:val="28"/>
                <w:szCs w:val="28"/>
                <w:lang w:val="es-VE" w:eastAsia="ru-RU"/>
              </w:rPr>
              <w:t>ante el Cliente</w:t>
            </w:r>
            <w:r w:rsidRPr="007C0995">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Titular por cualquier circunstancia en que se interrumpa o se entorpezca el funcionamiento del SPM, por ejemplo, en el caso de la indisponibilidad del SPM o de servicios de comunicación </w:t>
            </w:r>
            <w:r>
              <w:rPr>
                <w:rFonts w:ascii="Times New Roman" w:eastAsia="Times New Roman" w:hAnsi="Times New Roman" w:cs="Times New Roman"/>
                <w:snapToGrid w:val="0"/>
                <w:sz w:val="28"/>
                <w:szCs w:val="28"/>
                <w:lang w:val="es-VE" w:eastAsia="ru-RU"/>
              </w:rPr>
              <w:lastRenderedPageBreak/>
              <w:t xml:space="preserve">inalámbrica, servicios de comunicación, retraso en la red, interrupciones en el funcionamiento del sistema o </w:t>
            </w:r>
            <w:r w:rsidRPr="00B33055">
              <w:rPr>
                <w:rFonts w:ascii="Times New Roman" w:eastAsia="Times New Roman" w:hAnsi="Times New Roman" w:cs="Times New Roman"/>
                <w:snapToGrid w:val="0"/>
                <w:sz w:val="28"/>
                <w:szCs w:val="28"/>
                <w:lang w:val="es-VE" w:eastAsia="ru-RU"/>
              </w:rPr>
              <w:t xml:space="preserve">interrupciones </w:t>
            </w:r>
            <w:r>
              <w:rPr>
                <w:rFonts w:ascii="Times New Roman" w:eastAsia="Times New Roman" w:hAnsi="Times New Roman" w:cs="Times New Roman"/>
                <w:snapToGrid w:val="0"/>
                <w:sz w:val="28"/>
                <w:szCs w:val="28"/>
                <w:lang w:val="es-VE" w:eastAsia="ru-RU"/>
              </w:rPr>
              <w:t>de la conexión inalámbrica. El Banco no asume la responsabilidad por el SPM o cualquier servicio de comunicación inalámbrica utilizado para el acceso, utilización o mantenimiento de dichos servicios.</w:t>
            </w:r>
          </w:p>
          <w:p w14:paraId="5B6CED00"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D01" w14:textId="77777777" w:rsidR="002D1737" w:rsidRPr="002F454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 xml:space="preserve">3.6. El Banco no asume la responsabilidad por la disponibilidad del SPM para la efectuación de las operaciones con la ayuda de la Tarjeta/del Token, la posibilidad de efectuación de operaciones en una u otra Organización comercial </w:t>
            </w:r>
            <w:r w:rsidRPr="003B45B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de servicios</w:t>
            </w:r>
            <w:r w:rsidRPr="003B45B7">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 o utilización ininterrumpida o infalible del SPM.</w:t>
            </w:r>
          </w:p>
          <w:p w14:paraId="5B6CED02"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3.7. Si lo contrario no está previsto por la ley, en ningún caso el Banco asume la responsabilidad por cualquier gasto relacionado a la utilización o la imposibilidad de la utilización del SPM, sin importar las causas de la responsabilidad.</w:t>
            </w:r>
          </w:p>
          <w:p w14:paraId="5B6CED03"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D04" w14:textId="77777777" w:rsidR="002D1737" w:rsidRPr="00285C82" w:rsidRDefault="002D1737" w:rsidP="002D1737">
            <w:pPr>
              <w:jc w:val="both"/>
              <w:outlineLvl w:val="1"/>
              <w:rPr>
                <w:rFonts w:ascii="Times New Roman" w:eastAsia="Times New Roman" w:hAnsi="Times New Roman" w:cs="Times New Roman"/>
                <w:snapToGrid w:val="0"/>
                <w:sz w:val="28"/>
                <w:szCs w:val="28"/>
                <w:lang w:val="es-VE" w:eastAsia="ru-RU"/>
              </w:rPr>
            </w:pPr>
          </w:p>
          <w:p w14:paraId="5B6CED05"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D06"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3.8. Las Partes se han puesto de acuerdo en que ninguna operación efectuada con el uso del Token puede ser declarada por el Cliente</w:t>
            </w:r>
            <w:r w:rsidRPr="00A61FA3">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 xml:space="preserve">Titular como efectuada sin su conocimiento y consentimiento e impugnada como ilegal, dado que la efectuación de operaciones a través del método indicado por una persona no autorizada por el Titular es el resultado de la violación por el Cliente/Titular del presente Anexo </w:t>
            </w:r>
            <w:r w:rsidRPr="0006728E">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1 y las Condiciones.</w:t>
            </w:r>
          </w:p>
          <w:p w14:paraId="5B6CED07" w14:textId="77777777" w:rsidR="002D1737" w:rsidRPr="00285C82" w:rsidRDefault="002D1737" w:rsidP="002D1737">
            <w:pPr>
              <w:jc w:val="both"/>
              <w:outlineLvl w:val="1"/>
              <w:rPr>
                <w:rFonts w:ascii="Times New Roman" w:eastAsia="Times New Roman" w:hAnsi="Times New Roman" w:cs="Times New Roman"/>
                <w:snapToGrid w:val="0"/>
                <w:sz w:val="28"/>
                <w:szCs w:val="28"/>
                <w:lang w:val="es-VE" w:eastAsia="ru-RU"/>
              </w:rPr>
            </w:pPr>
          </w:p>
          <w:p w14:paraId="5B6CED08"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D09" w14:textId="77777777" w:rsidR="002D1737"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lastRenderedPageBreak/>
              <w:t>3.9.  La información de los complejos de hardware y software del Sistema de pago, del Banco, así como del productor del sistema operativo y/o del dispositivo móvil que garantiza la interacción informática y tecnológica en la formación, manutención y utilización del Token, puede utilizarse como prueba en la examinación de disputas, incluso en la corte.</w:t>
            </w:r>
          </w:p>
          <w:p w14:paraId="5B6CED0A"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D0B" w14:textId="77777777" w:rsidR="002D1737" w:rsidRPr="00285C82" w:rsidRDefault="002D1737" w:rsidP="002D1737">
            <w:pPr>
              <w:jc w:val="both"/>
              <w:outlineLvl w:val="1"/>
              <w:rPr>
                <w:rFonts w:ascii="Times New Roman" w:eastAsia="Times New Roman" w:hAnsi="Times New Roman" w:cs="Times New Roman"/>
                <w:snapToGrid w:val="0"/>
                <w:sz w:val="28"/>
                <w:szCs w:val="28"/>
                <w:lang w:val="es-VE" w:eastAsia="ru-RU"/>
              </w:rPr>
            </w:pPr>
          </w:p>
          <w:p w14:paraId="5B6CED0C" w14:textId="77777777" w:rsidR="002D1737"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p w14:paraId="5B6CED0D" w14:textId="77777777" w:rsidR="002D1737" w:rsidRPr="00265A53" w:rsidRDefault="00421D70" w:rsidP="002D1737">
            <w:pPr>
              <w:pStyle w:val="a3"/>
              <w:ind w:left="32" w:firstLine="709"/>
              <w:jc w:val="both"/>
              <w:outlineLvl w:val="1"/>
              <w:rPr>
                <w:rFonts w:ascii="Times New Roman" w:eastAsia="Times New Roman" w:hAnsi="Times New Roman" w:cs="Times New Roman"/>
                <w:snapToGrid w:val="0"/>
                <w:sz w:val="28"/>
                <w:szCs w:val="28"/>
                <w:lang w:val="es-VE" w:eastAsia="ru-RU"/>
              </w:rPr>
            </w:pPr>
            <w:r>
              <w:rPr>
                <w:rFonts w:ascii="Times New Roman" w:eastAsia="Times New Roman" w:hAnsi="Times New Roman" w:cs="Times New Roman"/>
                <w:snapToGrid w:val="0"/>
                <w:sz w:val="28"/>
                <w:szCs w:val="28"/>
                <w:lang w:val="es-VE" w:eastAsia="ru-RU"/>
              </w:rPr>
              <w:t>3.10. Las Relaciones ocurridas entre los Titulares y los operadores de servicios de comunicación inalámbrica, productores del sistema operativo y</w:t>
            </w:r>
            <w:r w:rsidRPr="00265A53">
              <w:rPr>
                <w:rFonts w:ascii="Times New Roman" w:eastAsia="Times New Roman" w:hAnsi="Times New Roman" w:cs="Times New Roman"/>
                <w:snapToGrid w:val="0"/>
                <w:sz w:val="28"/>
                <w:szCs w:val="28"/>
                <w:lang w:val="es-VE" w:eastAsia="ru-RU"/>
              </w:rPr>
              <w:t>/</w:t>
            </w:r>
            <w:r>
              <w:rPr>
                <w:rFonts w:ascii="Times New Roman" w:eastAsia="Times New Roman" w:hAnsi="Times New Roman" w:cs="Times New Roman"/>
                <w:snapToGrid w:val="0"/>
                <w:sz w:val="28"/>
                <w:szCs w:val="28"/>
                <w:lang w:val="es-VE" w:eastAsia="ru-RU"/>
              </w:rPr>
              <w:t>o del dispositivo móvil que garantiza la interacción informática y tecnológica en la formación, manutención y utilización del Token, así como otras personas que prestan servicios disponibles a causa de la utilización del SPM, se regulan por acuerdos separados y autosuficientes, de los cuales el Banco no es responsable.</w:t>
            </w:r>
          </w:p>
          <w:p w14:paraId="5B6CED0E" w14:textId="77777777" w:rsidR="002D1737" w:rsidRPr="008F561F" w:rsidRDefault="002D1737" w:rsidP="002D1737">
            <w:pPr>
              <w:pStyle w:val="a3"/>
              <w:ind w:left="32" w:firstLine="709"/>
              <w:jc w:val="both"/>
              <w:outlineLvl w:val="1"/>
              <w:rPr>
                <w:rFonts w:ascii="Times New Roman" w:eastAsia="Times New Roman" w:hAnsi="Times New Roman" w:cs="Times New Roman"/>
                <w:snapToGrid w:val="0"/>
                <w:sz w:val="28"/>
                <w:szCs w:val="28"/>
                <w:lang w:val="es-VE" w:eastAsia="ru-RU"/>
              </w:rPr>
            </w:pPr>
          </w:p>
        </w:tc>
      </w:tr>
      <w:tr w:rsidR="006F34A4" w:rsidRPr="009C14C9" w14:paraId="5B6CED12" w14:textId="77777777" w:rsidTr="002D1737">
        <w:tc>
          <w:tcPr>
            <w:tcW w:w="4678" w:type="dxa"/>
            <w:shd w:val="clear" w:color="auto" w:fill="auto"/>
          </w:tcPr>
          <w:p w14:paraId="5B6CED10" w14:textId="77777777" w:rsidR="002D1737" w:rsidRPr="008F561F" w:rsidRDefault="002D1737" w:rsidP="002D1737">
            <w:pPr>
              <w:jc w:val="both"/>
              <w:outlineLvl w:val="1"/>
              <w:rPr>
                <w:rFonts w:ascii="Times New Roman" w:eastAsia="Times New Roman" w:hAnsi="Times New Roman" w:cs="Times New Roman"/>
                <w:snapToGrid w:val="0"/>
                <w:sz w:val="28"/>
                <w:szCs w:val="28"/>
                <w:lang w:val="en-US" w:eastAsia="ru-RU"/>
              </w:rPr>
            </w:pPr>
          </w:p>
        </w:tc>
        <w:tc>
          <w:tcPr>
            <w:tcW w:w="4678" w:type="dxa"/>
          </w:tcPr>
          <w:p w14:paraId="5B6CED11" w14:textId="77777777" w:rsidR="002D1737" w:rsidRPr="00ED4402" w:rsidRDefault="002D1737" w:rsidP="002D1737">
            <w:pPr>
              <w:jc w:val="both"/>
              <w:outlineLvl w:val="1"/>
              <w:rPr>
                <w:rFonts w:ascii="Times New Roman" w:hAnsi="Times New Roman" w:cs="Times New Roman"/>
                <w:snapToGrid w:val="0"/>
                <w:sz w:val="28"/>
                <w:lang w:val="es-ES" w:bidi="es-ES"/>
              </w:rPr>
            </w:pPr>
          </w:p>
        </w:tc>
      </w:tr>
      <w:tr w:rsidR="006F34A4" w:rsidRPr="009C14C9" w14:paraId="5B6CED15" w14:textId="77777777" w:rsidTr="002D1737">
        <w:tc>
          <w:tcPr>
            <w:tcW w:w="4678" w:type="dxa"/>
            <w:shd w:val="clear" w:color="auto" w:fill="auto"/>
          </w:tcPr>
          <w:p w14:paraId="5B6CED13" w14:textId="77777777" w:rsidR="002D1737" w:rsidRPr="008F561F" w:rsidRDefault="002D1737" w:rsidP="002D1737">
            <w:pPr>
              <w:jc w:val="both"/>
              <w:outlineLvl w:val="1"/>
              <w:rPr>
                <w:rFonts w:ascii="Times New Roman" w:eastAsia="Times New Roman" w:hAnsi="Times New Roman" w:cs="Times New Roman"/>
                <w:snapToGrid w:val="0"/>
                <w:sz w:val="28"/>
                <w:szCs w:val="28"/>
                <w:lang w:val="en-US" w:eastAsia="ru-RU"/>
              </w:rPr>
            </w:pPr>
          </w:p>
        </w:tc>
        <w:tc>
          <w:tcPr>
            <w:tcW w:w="4678" w:type="dxa"/>
          </w:tcPr>
          <w:p w14:paraId="5B6CED14" w14:textId="77777777" w:rsidR="002D1737" w:rsidRPr="00ED4402" w:rsidRDefault="002D1737" w:rsidP="002D1737">
            <w:pPr>
              <w:jc w:val="both"/>
              <w:outlineLvl w:val="1"/>
              <w:rPr>
                <w:rFonts w:ascii="Times New Roman" w:hAnsi="Times New Roman" w:cs="Times New Roman"/>
                <w:snapToGrid w:val="0"/>
                <w:sz w:val="28"/>
                <w:lang w:val="es-ES" w:bidi="es-ES"/>
              </w:rPr>
            </w:pPr>
          </w:p>
        </w:tc>
      </w:tr>
      <w:tr w:rsidR="006F34A4" w:rsidRPr="009C14C9" w14:paraId="5B6CED18" w14:textId="77777777" w:rsidTr="002D1737">
        <w:tc>
          <w:tcPr>
            <w:tcW w:w="4678" w:type="dxa"/>
            <w:shd w:val="clear" w:color="auto" w:fill="auto"/>
          </w:tcPr>
          <w:p w14:paraId="5B6CED16" w14:textId="77777777" w:rsidR="002D1737" w:rsidRPr="008F561F" w:rsidRDefault="002D1737" w:rsidP="002D1737">
            <w:pPr>
              <w:jc w:val="both"/>
              <w:outlineLvl w:val="1"/>
              <w:rPr>
                <w:rFonts w:ascii="Times New Roman" w:eastAsia="Times New Roman" w:hAnsi="Times New Roman" w:cs="Times New Roman"/>
                <w:snapToGrid w:val="0"/>
                <w:sz w:val="28"/>
                <w:szCs w:val="28"/>
                <w:lang w:val="en-US" w:eastAsia="ru-RU"/>
              </w:rPr>
            </w:pPr>
          </w:p>
        </w:tc>
        <w:tc>
          <w:tcPr>
            <w:tcW w:w="4678" w:type="dxa"/>
          </w:tcPr>
          <w:p w14:paraId="5B6CED17" w14:textId="77777777" w:rsidR="002D1737" w:rsidRPr="00ED4402" w:rsidRDefault="002D1737" w:rsidP="002D1737">
            <w:pPr>
              <w:jc w:val="both"/>
              <w:outlineLvl w:val="1"/>
              <w:rPr>
                <w:rFonts w:ascii="Times New Roman" w:hAnsi="Times New Roman" w:cs="Times New Roman"/>
                <w:snapToGrid w:val="0"/>
                <w:sz w:val="28"/>
                <w:lang w:val="es-ES" w:bidi="es-ES"/>
              </w:rPr>
            </w:pPr>
          </w:p>
        </w:tc>
      </w:tr>
      <w:tr w:rsidR="006F34A4" w:rsidRPr="009C14C9" w14:paraId="5B6CED1B" w14:textId="77777777" w:rsidTr="002D1737">
        <w:tc>
          <w:tcPr>
            <w:tcW w:w="4678" w:type="dxa"/>
            <w:shd w:val="clear" w:color="auto" w:fill="auto"/>
          </w:tcPr>
          <w:p w14:paraId="5B6CED19" w14:textId="77777777" w:rsidR="002D1737" w:rsidRPr="008F561F" w:rsidRDefault="002D1737" w:rsidP="002D1737">
            <w:pPr>
              <w:jc w:val="both"/>
              <w:outlineLvl w:val="1"/>
              <w:rPr>
                <w:rFonts w:ascii="Times New Roman" w:eastAsia="Times New Roman" w:hAnsi="Times New Roman" w:cs="Times New Roman"/>
                <w:snapToGrid w:val="0"/>
                <w:sz w:val="28"/>
                <w:szCs w:val="28"/>
                <w:lang w:val="en-US" w:eastAsia="ru-RU"/>
              </w:rPr>
            </w:pPr>
          </w:p>
        </w:tc>
        <w:tc>
          <w:tcPr>
            <w:tcW w:w="4678" w:type="dxa"/>
          </w:tcPr>
          <w:p w14:paraId="5B6CED1A" w14:textId="77777777" w:rsidR="002D1737" w:rsidRPr="00ED4402" w:rsidRDefault="002D1737" w:rsidP="002D1737">
            <w:pPr>
              <w:jc w:val="both"/>
              <w:outlineLvl w:val="1"/>
              <w:rPr>
                <w:rFonts w:ascii="Times New Roman" w:hAnsi="Times New Roman" w:cs="Times New Roman"/>
                <w:snapToGrid w:val="0"/>
                <w:sz w:val="28"/>
                <w:lang w:val="es-ES" w:bidi="es-ES"/>
              </w:rPr>
            </w:pPr>
          </w:p>
        </w:tc>
      </w:tr>
      <w:tr w:rsidR="006F34A4" w:rsidRPr="009C14C9" w14:paraId="5B6CED1E" w14:textId="77777777" w:rsidTr="002D1737">
        <w:tc>
          <w:tcPr>
            <w:tcW w:w="4678" w:type="dxa"/>
            <w:shd w:val="clear" w:color="auto" w:fill="auto"/>
          </w:tcPr>
          <w:p w14:paraId="5B6CED1C" w14:textId="77777777" w:rsidR="002D1737" w:rsidRPr="008F561F" w:rsidRDefault="002D1737" w:rsidP="002D1737">
            <w:pPr>
              <w:jc w:val="both"/>
              <w:outlineLvl w:val="1"/>
              <w:rPr>
                <w:rFonts w:ascii="Times New Roman" w:eastAsia="Times New Roman" w:hAnsi="Times New Roman" w:cs="Times New Roman"/>
                <w:snapToGrid w:val="0"/>
                <w:sz w:val="28"/>
                <w:szCs w:val="28"/>
                <w:lang w:val="en-US" w:eastAsia="ru-RU"/>
              </w:rPr>
            </w:pPr>
          </w:p>
        </w:tc>
        <w:tc>
          <w:tcPr>
            <w:tcW w:w="4678" w:type="dxa"/>
          </w:tcPr>
          <w:p w14:paraId="5B6CED1D" w14:textId="77777777" w:rsidR="002D1737" w:rsidRPr="00ED4402" w:rsidRDefault="002D1737" w:rsidP="002D1737">
            <w:pPr>
              <w:jc w:val="both"/>
              <w:outlineLvl w:val="1"/>
              <w:rPr>
                <w:rFonts w:ascii="Times New Roman" w:hAnsi="Times New Roman" w:cs="Times New Roman"/>
                <w:snapToGrid w:val="0"/>
                <w:sz w:val="28"/>
                <w:lang w:val="es-ES" w:bidi="es-ES"/>
              </w:rPr>
            </w:pPr>
          </w:p>
        </w:tc>
      </w:tr>
    </w:tbl>
    <w:p w14:paraId="5B6CED1F" w14:textId="77777777" w:rsidR="002D1737" w:rsidRPr="00DF7944" w:rsidRDefault="002D1737" w:rsidP="002D1737">
      <w:pPr>
        <w:spacing w:after="0" w:line="240" w:lineRule="auto"/>
        <w:ind w:right="85"/>
        <w:jc w:val="both"/>
        <w:outlineLvl w:val="1"/>
        <w:rPr>
          <w:lang w:val="es-ES"/>
        </w:rPr>
      </w:pPr>
    </w:p>
    <w:sectPr w:rsidR="002D1737" w:rsidRPr="00DF7944" w:rsidSect="002D1737">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DB227" w14:textId="77777777" w:rsidR="00FE17C7" w:rsidRDefault="00FE17C7">
      <w:pPr>
        <w:spacing w:after="0" w:line="240" w:lineRule="auto"/>
      </w:pPr>
      <w:r>
        <w:separator/>
      </w:r>
    </w:p>
  </w:endnote>
  <w:endnote w:type="continuationSeparator" w:id="0">
    <w:p w14:paraId="329C62F9" w14:textId="77777777" w:rsidR="00FE17C7" w:rsidRDefault="00FE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BCDF" w14:textId="77777777" w:rsidR="00412EA5" w:rsidRDefault="00412EA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ED25" w14:textId="77777777" w:rsidR="002D1737" w:rsidRDefault="002D1737">
    <w:pPr>
      <w:pStyle w:val="af5"/>
      <w:jc w:val="right"/>
    </w:pPr>
  </w:p>
  <w:p w14:paraId="5B6CED26" w14:textId="77777777" w:rsidR="002D1737" w:rsidRDefault="002D1737">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EC0C" w14:textId="77777777" w:rsidR="00412EA5" w:rsidRDefault="00412EA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B5EB" w14:textId="77777777" w:rsidR="00FE17C7" w:rsidRDefault="00FE17C7" w:rsidP="002D1737">
      <w:pPr>
        <w:spacing w:after="0" w:line="240" w:lineRule="auto"/>
      </w:pPr>
      <w:r>
        <w:separator/>
      </w:r>
    </w:p>
  </w:footnote>
  <w:footnote w:type="continuationSeparator" w:id="0">
    <w:p w14:paraId="7739A772" w14:textId="77777777" w:rsidR="00FE17C7" w:rsidRDefault="00FE17C7" w:rsidP="002D1737">
      <w:pPr>
        <w:spacing w:after="0" w:line="240" w:lineRule="auto"/>
      </w:pPr>
      <w:r>
        <w:continuationSeparator/>
      </w:r>
    </w:p>
  </w:footnote>
  <w:footnote w:type="continuationNotice" w:id="1">
    <w:p w14:paraId="2F49BB65" w14:textId="77777777" w:rsidR="00FE17C7" w:rsidRDefault="00FE17C7">
      <w:pPr>
        <w:spacing w:after="0" w:line="240" w:lineRule="auto"/>
      </w:pPr>
    </w:p>
  </w:footnote>
  <w:footnote w:id="2">
    <w:p w14:paraId="5B6CED27" w14:textId="77777777" w:rsidR="002D1737" w:rsidRPr="008760EC" w:rsidRDefault="002D1737" w:rsidP="002D1737">
      <w:pPr>
        <w:pStyle w:val="a8"/>
        <w:rPr>
          <w:rFonts w:ascii="Tahoma" w:hAnsi="Tahoma" w:cs="Tahoma"/>
          <w:sz w:val="17"/>
          <w:szCs w:val="17"/>
          <w:lang w:val="es-VE"/>
        </w:rPr>
      </w:pPr>
      <w:r w:rsidRPr="00160B42">
        <w:rPr>
          <w:rStyle w:val="aa"/>
          <w:rFonts w:ascii="Tahoma" w:hAnsi="Tahoma" w:cs="Tahoma"/>
          <w:sz w:val="17"/>
          <w:szCs w:val="17"/>
        </w:rPr>
        <w:footnoteRef/>
      </w:r>
      <w:r w:rsidRPr="008760EC">
        <w:rPr>
          <w:rFonts w:ascii="Tahoma" w:hAnsi="Tahoma" w:cs="Tahoma"/>
          <w:sz w:val="17"/>
          <w:szCs w:val="17"/>
          <w:lang w:val="es-VE"/>
        </w:rPr>
        <w:t xml:space="preserve"> </w:t>
      </w:r>
      <w:r w:rsidRPr="0078388B">
        <w:rPr>
          <w:rFonts w:ascii="Times New Roman" w:hAnsi="Times New Roman" w:cs="Times New Roman"/>
        </w:rPr>
        <w:t>технология</w:t>
      </w:r>
      <w:r w:rsidRPr="008760EC">
        <w:rPr>
          <w:rFonts w:ascii="Times New Roman" w:hAnsi="Times New Roman" w:cs="Times New Roman"/>
          <w:lang w:val="es-VE"/>
        </w:rPr>
        <w:t xml:space="preserve"> </w:t>
      </w:r>
      <w:r w:rsidRPr="0078388B">
        <w:rPr>
          <w:rFonts w:ascii="Times New Roman" w:hAnsi="Times New Roman" w:cs="Times New Roman"/>
        </w:rPr>
        <w:t>беспроводной</w:t>
      </w:r>
      <w:r w:rsidRPr="008760EC">
        <w:rPr>
          <w:rFonts w:ascii="Times New Roman" w:hAnsi="Times New Roman" w:cs="Times New Roman"/>
          <w:lang w:val="es-VE"/>
        </w:rPr>
        <w:t xml:space="preserve"> </w:t>
      </w:r>
      <w:r w:rsidRPr="0078388B">
        <w:rPr>
          <w:rFonts w:ascii="Times New Roman" w:hAnsi="Times New Roman" w:cs="Times New Roman"/>
        </w:rPr>
        <w:t>передачи</w:t>
      </w:r>
      <w:r w:rsidRPr="008760EC">
        <w:rPr>
          <w:rFonts w:ascii="Times New Roman" w:hAnsi="Times New Roman" w:cs="Times New Roman"/>
          <w:lang w:val="es-VE"/>
        </w:rPr>
        <w:t xml:space="preserve"> </w:t>
      </w:r>
      <w:r w:rsidRPr="0078388B">
        <w:rPr>
          <w:rFonts w:ascii="Times New Roman" w:hAnsi="Times New Roman" w:cs="Times New Roman"/>
        </w:rPr>
        <w:t>данных</w:t>
      </w:r>
      <w:r w:rsidRPr="008760EC">
        <w:rPr>
          <w:rFonts w:ascii="Times New Roman" w:hAnsi="Times New Roman" w:cs="Times New Roman"/>
          <w:lang w:val="es-VE"/>
        </w:rPr>
        <w:t xml:space="preserve"> </w:t>
      </w:r>
      <w:r w:rsidRPr="0078388B">
        <w:rPr>
          <w:rFonts w:ascii="Times New Roman" w:hAnsi="Times New Roman" w:cs="Times New Roman"/>
        </w:rPr>
        <w:t>малого</w:t>
      </w:r>
      <w:r w:rsidRPr="008760EC">
        <w:rPr>
          <w:rFonts w:ascii="Times New Roman" w:hAnsi="Times New Roman" w:cs="Times New Roman"/>
          <w:lang w:val="es-VE"/>
        </w:rPr>
        <w:t xml:space="preserve"> </w:t>
      </w:r>
      <w:r w:rsidRPr="0078388B">
        <w:rPr>
          <w:rFonts w:ascii="Times New Roman" w:hAnsi="Times New Roman" w:cs="Times New Roman"/>
        </w:rPr>
        <w:t>радиуса</w:t>
      </w:r>
      <w:r w:rsidRPr="008760EC">
        <w:rPr>
          <w:rFonts w:ascii="Times New Roman" w:hAnsi="Times New Roman" w:cs="Times New Roman"/>
          <w:lang w:val="es-VE"/>
        </w:rPr>
        <w:t xml:space="preserve"> </w:t>
      </w:r>
      <w:r w:rsidRPr="0078388B">
        <w:rPr>
          <w:rFonts w:ascii="Times New Roman" w:hAnsi="Times New Roman" w:cs="Times New Roman"/>
        </w:rPr>
        <w:t>действия</w:t>
      </w:r>
      <w:r w:rsidRPr="008760EC">
        <w:rPr>
          <w:rFonts w:ascii="Times New Roman" w:hAnsi="Times New Roman" w:cs="Times New Roman"/>
          <w:lang w:val="es-VE"/>
        </w:rPr>
        <w:t xml:space="preserve"> / tecnologí</w:t>
      </w:r>
      <w:r>
        <w:rPr>
          <w:rFonts w:ascii="Times New Roman" w:hAnsi="Times New Roman" w:cs="Times New Roman"/>
          <w:lang w:val="es-VE"/>
        </w:rPr>
        <w:t>a</w:t>
      </w:r>
      <w:r w:rsidRPr="008760EC">
        <w:rPr>
          <w:rFonts w:ascii="Times New Roman" w:hAnsi="Times New Roman" w:cs="Times New Roman"/>
          <w:lang w:val="es-VE"/>
        </w:rPr>
        <w:t xml:space="preserve"> </w:t>
      </w:r>
      <w:r>
        <w:rPr>
          <w:rFonts w:ascii="Times New Roman" w:hAnsi="Times New Roman" w:cs="Times New Roman"/>
          <w:lang w:val="es-VE"/>
        </w:rPr>
        <w:t>de</w:t>
      </w:r>
      <w:r w:rsidRPr="008760EC">
        <w:rPr>
          <w:rFonts w:ascii="Times New Roman" w:hAnsi="Times New Roman" w:cs="Times New Roman"/>
          <w:lang w:val="es-VE"/>
        </w:rPr>
        <w:t xml:space="preserve"> </w:t>
      </w:r>
      <w:r>
        <w:rPr>
          <w:rFonts w:ascii="Times New Roman" w:hAnsi="Times New Roman" w:cs="Times New Roman"/>
          <w:lang w:val="es-VE"/>
        </w:rPr>
        <w:t>transmisi</w:t>
      </w:r>
      <w:r w:rsidRPr="008760EC">
        <w:rPr>
          <w:rFonts w:ascii="Times New Roman" w:hAnsi="Times New Roman" w:cs="Times New Roman"/>
          <w:lang w:val="es-VE"/>
        </w:rPr>
        <w:t>ó</w:t>
      </w:r>
      <w:r>
        <w:rPr>
          <w:rFonts w:ascii="Times New Roman" w:hAnsi="Times New Roman" w:cs="Times New Roman"/>
          <w:lang w:val="es-VE"/>
        </w:rPr>
        <w:t>n</w:t>
      </w:r>
      <w:r w:rsidRPr="008760EC">
        <w:rPr>
          <w:rFonts w:ascii="Times New Roman" w:hAnsi="Times New Roman" w:cs="Times New Roman"/>
          <w:lang w:val="es-VE"/>
        </w:rPr>
        <w:t xml:space="preserve"> </w:t>
      </w:r>
      <w:r>
        <w:rPr>
          <w:rFonts w:ascii="Times New Roman" w:hAnsi="Times New Roman" w:cs="Times New Roman"/>
          <w:lang w:val="es-VE"/>
        </w:rPr>
        <w:t>inal</w:t>
      </w:r>
      <w:r w:rsidRPr="008760EC">
        <w:rPr>
          <w:rFonts w:ascii="Times New Roman" w:hAnsi="Times New Roman" w:cs="Times New Roman"/>
          <w:lang w:val="es-VE"/>
        </w:rPr>
        <w:t>á</w:t>
      </w:r>
      <w:r>
        <w:rPr>
          <w:rFonts w:ascii="Times New Roman" w:hAnsi="Times New Roman" w:cs="Times New Roman"/>
          <w:lang w:val="es-VE"/>
        </w:rPr>
        <w:t>mbrica</w:t>
      </w:r>
      <w:r w:rsidRPr="008760EC">
        <w:rPr>
          <w:rFonts w:ascii="Times New Roman" w:hAnsi="Times New Roman" w:cs="Times New Roman"/>
          <w:lang w:val="es-VE"/>
        </w:rPr>
        <w:t xml:space="preserve"> </w:t>
      </w:r>
      <w:r>
        <w:rPr>
          <w:rFonts w:ascii="Times New Roman" w:hAnsi="Times New Roman" w:cs="Times New Roman"/>
          <w:lang w:val="es-VE"/>
        </w:rPr>
        <w:t>de</w:t>
      </w:r>
      <w:r w:rsidRPr="008760EC">
        <w:rPr>
          <w:rFonts w:ascii="Times New Roman" w:hAnsi="Times New Roman" w:cs="Times New Roman"/>
          <w:lang w:val="es-VE"/>
        </w:rPr>
        <w:t xml:space="preserve"> </w:t>
      </w:r>
      <w:r>
        <w:rPr>
          <w:rFonts w:ascii="Times New Roman" w:hAnsi="Times New Roman" w:cs="Times New Roman"/>
          <w:lang w:val="es-VE"/>
        </w:rPr>
        <w:t>datos</w:t>
      </w:r>
      <w:r w:rsidRPr="008760EC">
        <w:rPr>
          <w:rFonts w:ascii="Times New Roman" w:hAnsi="Times New Roman" w:cs="Times New Roman"/>
          <w:lang w:val="es-VE"/>
        </w:rPr>
        <w:t xml:space="preserve"> </w:t>
      </w:r>
      <w:r>
        <w:rPr>
          <w:rFonts w:ascii="Times New Roman" w:hAnsi="Times New Roman" w:cs="Times New Roman"/>
          <w:lang w:val="es-VE"/>
        </w:rPr>
        <w:t>de corto alcance</w:t>
      </w:r>
    </w:p>
  </w:footnote>
  <w:footnote w:id="3">
    <w:p w14:paraId="5B6CED28" w14:textId="77777777" w:rsidR="002D1737" w:rsidRPr="008F4116" w:rsidRDefault="002D1737" w:rsidP="002D1737">
      <w:pPr>
        <w:pStyle w:val="a8"/>
        <w:jc w:val="both"/>
        <w:rPr>
          <w:rFonts w:ascii="Times New Roman" w:hAnsi="Times New Roman" w:cs="Times New Roman"/>
          <w:lang w:val="es-VE"/>
        </w:rPr>
      </w:pPr>
      <w:r>
        <w:rPr>
          <w:rStyle w:val="aa"/>
        </w:rPr>
        <w:footnoteRef/>
      </w:r>
      <w:r w:rsidRPr="008F4116">
        <w:rPr>
          <w:lang w:val="es-VE"/>
        </w:rPr>
        <w:t xml:space="preserve"> </w:t>
      </w:r>
      <w:r w:rsidRPr="00D630CD">
        <w:rPr>
          <w:rStyle w:val="dbfmultilinelbl"/>
          <w:rFonts w:ascii="Times New Roman" w:hAnsi="Times New Roman" w:cs="Times New Roman"/>
          <w:sz w:val="17"/>
          <w:szCs w:val="17"/>
        </w:rPr>
        <w:t>При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наличии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между</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Сторонами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помимо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типового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договора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банковского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w:t>
      </w:r>
      <w:r w:rsidRPr="00D630CD">
        <w:rPr>
          <w:rStyle w:val="dbfmultilinelbl"/>
          <w:rFonts w:ascii="Times New Roman" w:hAnsi="Times New Roman" w:cs="Times New Roman"/>
          <w:sz w:val="17"/>
          <w:szCs w:val="17"/>
        </w:rPr>
        <w:t>дополнительных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порядке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ведения</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w:t>
      </w:r>
      <w:r w:rsidRPr="00D630CD">
        <w:rPr>
          <w:rStyle w:val="dbfmultilinelbl"/>
          <w:rFonts w:ascii="Times New Roman" w:hAnsi="Times New Roman" w:cs="Times New Roman"/>
          <w:sz w:val="17"/>
          <w:szCs w:val="17"/>
        </w:rPr>
        <w:t>Карточного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за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исключением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дополнительных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излагающих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соответствующий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договор</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банковского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в</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новой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редакции</w:t>
      </w:r>
      <w:r w:rsidRPr="008F4116">
        <w:rPr>
          <w:rStyle w:val="dbfmultilinelbl"/>
          <w:rFonts w:ascii="Times New Roman" w:hAnsi="Times New Roman" w:cs="Times New Roman"/>
          <w:sz w:val="17"/>
          <w:szCs w:val="17"/>
          <w:lang w:val="es-VE"/>
        </w:rPr>
        <w:t>) </w:t>
      </w:r>
      <w:r w:rsidRPr="00D630CD">
        <w:rPr>
          <w:rStyle w:val="dbfmultilinelbl"/>
          <w:rFonts w:ascii="Times New Roman" w:hAnsi="Times New Roman" w:cs="Times New Roman"/>
          <w:sz w:val="17"/>
          <w:szCs w:val="17"/>
        </w:rPr>
        <w:t>порядок</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распространения</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Условий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определяется</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отдельным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соглашением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регламентирующим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соотношение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соответствующих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пунктов</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Условий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w:t>
      </w:r>
      <w:r w:rsidRPr="00D630CD">
        <w:rPr>
          <w:rStyle w:val="dbfmultilinelbl"/>
          <w:rFonts w:ascii="Times New Roman" w:hAnsi="Times New Roman" w:cs="Times New Roman"/>
          <w:sz w:val="17"/>
          <w:szCs w:val="17"/>
        </w:rPr>
        <w:t>дополнительных</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соглашений</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при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этом</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Заявление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об</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изменении</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договора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банковского</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счета</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не</w:t>
      </w:r>
      <w:r w:rsidRPr="008F4116">
        <w:rPr>
          <w:rStyle w:val="dbfmultilinelbl"/>
          <w:rFonts w:ascii="Times New Roman" w:hAnsi="Times New Roman" w:cs="Times New Roman"/>
          <w:sz w:val="17"/>
          <w:szCs w:val="17"/>
          <w:lang w:val="es-VE"/>
        </w:rPr>
        <w:t xml:space="preserve"> </w:t>
      </w:r>
      <w:r w:rsidRPr="00D630CD">
        <w:rPr>
          <w:rStyle w:val="dbfmultilinelbl"/>
          <w:rFonts w:ascii="Times New Roman" w:hAnsi="Times New Roman" w:cs="Times New Roman"/>
          <w:sz w:val="17"/>
          <w:szCs w:val="17"/>
        </w:rPr>
        <w:t>заполняется</w:t>
      </w:r>
      <w:r w:rsidRPr="008F4116">
        <w:rPr>
          <w:rStyle w:val="dbfmultilinelbl"/>
          <w:rFonts w:ascii="Times New Roman" w:hAnsi="Times New Roman" w:cs="Times New Roman"/>
          <w:sz w:val="17"/>
          <w:szCs w:val="17"/>
          <w:lang w:val="es-VE"/>
        </w:rPr>
        <w:t xml:space="preserve">. / </w:t>
      </w:r>
      <w:r w:rsidRPr="008F4116">
        <w:rPr>
          <w:rStyle w:val="dbfmultilinelbl"/>
          <w:rFonts w:ascii="Times New Roman" w:hAnsi="Times New Roman" w:cs="Times New Roman"/>
          <w:sz w:val="17"/>
          <w:lang w:val="es-VE" w:bidi="en-US"/>
        </w:rPr>
        <w:t>En caso de que existan otros, acuerdos/acuerdos adicionales sobre el orden de gestión de la Cuenta / Cuenta de Tarjeta, diferentes al contrato típico de cuenta bancaria, celebrados por las Partes (a excepción de los acuerdos adicionales sobre las nuevas versiones del contrato de la cuenta bancaria correspondiente), el orden de adhesión a las presentes Condiciones será definido mediante un acuerdo especial en el que se especificará la concordancia entre las correspondientes cláusulas de las Condiciones y las disposiciones de tales acuerdos/acuerdos adicionales; en este caso no se presentará la Solicitud de modificación del contrato de cuenta bancaria.</w:t>
      </w:r>
    </w:p>
  </w:footnote>
  <w:footnote w:id="4">
    <w:p w14:paraId="5B6CED29" w14:textId="77777777" w:rsidR="002D1737" w:rsidRPr="00DF7944" w:rsidRDefault="002D1737" w:rsidP="002D1737">
      <w:pPr>
        <w:pStyle w:val="a8"/>
        <w:rPr>
          <w:rFonts w:cstheme="minorHAnsi"/>
          <w:sz w:val="22"/>
          <w:szCs w:val="22"/>
          <w:lang w:val="es-ES"/>
        </w:rPr>
      </w:pPr>
      <w:r w:rsidRPr="009C3C6E">
        <w:rPr>
          <w:rStyle w:val="aa"/>
          <w:rFonts w:ascii="Times New Roman" w:hAnsi="Times New Roman" w:cs="Times New Roman"/>
          <w:sz w:val="22"/>
          <w:szCs w:val="22"/>
        </w:rPr>
        <w:footnoteRef/>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за</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исключением</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Карточных</w:t>
      </w:r>
      <w:r w:rsidRPr="00DF7944">
        <w:rPr>
          <w:rFonts w:ascii="Times New Roman" w:hAnsi="Times New Roman" w:cs="Times New Roman"/>
          <w:sz w:val="22"/>
          <w:szCs w:val="22"/>
          <w:lang w:val="es-ES"/>
        </w:rPr>
        <w:t xml:space="preserve"> </w:t>
      </w:r>
      <w:r w:rsidRPr="00751CD5">
        <w:rPr>
          <w:rFonts w:ascii="Times New Roman" w:hAnsi="Times New Roman" w:cs="Times New Roman"/>
          <w:sz w:val="22"/>
          <w:szCs w:val="22"/>
        </w:rPr>
        <w:t>счетов</w:t>
      </w:r>
      <w:r w:rsidRPr="00DF7944">
        <w:rPr>
          <w:rFonts w:ascii="Times New Roman" w:hAnsi="Times New Roman" w:cs="Times New Roman"/>
          <w:sz w:val="22"/>
          <w:szCs w:val="22"/>
          <w:lang w:val="es-ES"/>
        </w:rPr>
        <w:t xml:space="preserve">. / </w:t>
      </w:r>
      <w:r w:rsidRPr="00DF7944">
        <w:rPr>
          <w:rFonts w:ascii="Times New Roman" w:hAnsi="Times New Roman" w:cs="Times New Roman"/>
          <w:sz w:val="22"/>
          <w:lang w:val="es-ES" w:bidi="en-US"/>
        </w:rPr>
        <w:t>a excepción de las Cuentas de Tarjeta.</w:t>
      </w:r>
    </w:p>
  </w:footnote>
  <w:footnote w:id="5">
    <w:p w14:paraId="5B6CED2A" w14:textId="77777777" w:rsidR="002D1737" w:rsidRPr="00DF7944" w:rsidRDefault="002D1737" w:rsidP="002D1737">
      <w:pPr>
        <w:spacing w:before="30" w:after="240" w:line="240" w:lineRule="auto"/>
        <w:jc w:val="both"/>
        <w:rPr>
          <w:rFonts w:ascii="Times New Roman" w:eastAsia="Times New Roman" w:hAnsi="Times New Roman" w:cs="Times New Roman"/>
          <w:spacing w:val="2"/>
          <w:lang w:val="es-ES" w:eastAsia="ru-RU"/>
        </w:rPr>
      </w:pPr>
      <w:r w:rsidRPr="00751CD5">
        <w:rPr>
          <w:rStyle w:val="aa"/>
          <w:rFonts w:ascii="Times New Roman" w:hAnsi="Times New Roman" w:cs="Times New Roman"/>
        </w:rPr>
        <w:footnoteRef/>
      </w:r>
      <w:r w:rsidRPr="00DF7944">
        <w:rPr>
          <w:rFonts w:ascii="Times New Roman" w:hAnsi="Times New Roman" w:cs="Times New Roman"/>
          <w:lang w:val="es-ES"/>
        </w:rPr>
        <w:t xml:space="preserve"> </w:t>
      </w:r>
      <w:r w:rsidRPr="00751CD5">
        <w:rPr>
          <w:rFonts w:ascii="Times New Roman" w:hAnsi="Times New Roman" w:cs="Times New Roman"/>
        </w:rPr>
        <w:t>Банк</w:t>
      </w:r>
      <w:r w:rsidRPr="00DF7944">
        <w:rPr>
          <w:rFonts w:ascii="Times New Roman" w:hAnsi="Times New Roman" w:cs="Times New Roman"/>
          <w:lang w:val="es-ES"/>
        </w:rPr>
        <w:t xml:space="preserve"> </w:t>
      </w:r>
      <w:r w:rsidRPr="00751CD5">
        <w:rPr>
          <w:rFonts w:ascii="Times New Roman" w:hAnsi="Times New Roman" w:cs="Times New Roman"/>
        </w:rPr>
        <w:t>оставляет</w:t>
      </w:r>
      <w:r w:rsidRPr="00DF7944">
        <w:rPr>
          <w:rFonts w:ascii="Times New Roman" w:hAnsi="Times New Roman" w:cs="Times New Roman"/>
          <w:lang w:val="es-ES"/>
        </w:rPr>
        <w:t xml:space="preserve"> </w:t>
      </w:r>
      <w:r w:rsidRPr="00751CD5">
        <w:rPr>
          <w:rFonts w:ascii="Times New Roman" w:hAnsi="Times New Roman" w:cs="Times New Roman"/>
        </w:rPr>
        <w:t>за</w:t>
      </w:r>
      <w:r w:rsidRPr="00DF7944">
        <w:rPr>
          <w:rFonts w:ascii="Times New Roman" w:hAnsi="Times New Roman" w:cs="Times New Roman"/>
          <w:lang w:val="es-ES"/>
        </w:rPr>
        <w:t xml:space="preserve"> </w:t>
      </w:r>
      <w:r w:rsidRPr="00751CD5">
        <w:rPr>
          <w:rFonts w:ascii="Times New Roman" w:hAnsi="Times New Roman" w:cs="Times New Roman"/>
        </w:rPr>
        <w:t>собой</w:t>
      </w:r>
      <w:r w:rsidRPr="00DF7944">
        <w:rPr>
          <w:rFonts w:ascii="Times New Roman" w:hAnsi="Times New Roman" w:cs="Times New Roman"/>
          <w:lang w:val="es-ES"/>
        </w:rPr>
        <w:t xml:space="preserve"> </w:t>
      </w:r>
      <w:r w:rsidRPr="00751CD5">
        <w:rPr>
          <w:rFonts w:ascii="Times New Roman" w:hAnsi="Times New Roman" w:cs="Times New Roman"/>
        </w:rPr>
        <w:t>право</w:t>
      </w:r>
      <w:r w:rsidRPr="00DF7944">
        <w:rPr>
          <w:rFonts w:ascii="Times New Roman" w:hAnsi="Times New Roman" w:cs="Times New Roman"/>
          <w:lang w:val="es-ES"/>
        </w:rPr>
        <w:t xml:space="preserve"> </w:t>
      </w:r>
      <w:r w:rsidRPr="00751CD5">
        <w:rPr>
          <w:rFonts w:ascii="Times New Roman" w:hAnsi="Times New Roman" w:cs="Times New Roman"/>
        </w:rPr>
        <w:t>исполнять</w:t>
      </w:r>
      <w:r w:rsidRPr="00DF7944">
        <w:rPr>
          <w:rFonts w:ascii="Times New Roman" w:hAnsi="Times New Roman" w:cs="Times New Roman"/>
          <w:lang w:val="es-ES"/>
        </w:rPr>
        <w:t xml:space="preserve"> </w:t>
      </w:r>
      <w:r w:rsidRPr="00751CD5">
        <w:rPr>
          <w:rFonts w:ascii="Times New Roman" w:hAnsi="Times New Roman" w:cs="Times New Roman"/>
        </w:rPr>
        <w:t>Распоряжения</w:t>
      </w:r>
      <w:r w:rsidRPr="00DF7944">
        <w:rPr>
          <w:rFonts w:ascii="Times New Roman" w:hAnsi="Times New Roman" w:cs="Times New Roman"/>
          <w:lang w:val="es-ES"/>
        </w:rPr>
        <w:t xml:space="preserve"> </w:t>
      </w:r>
      <w:r w:rsidRPr="00751CD5">
        <w:rPr>
          <w:rFonts w:ascii="Times New Roman" w:hAnsi="Times New Roman" w:cs="Times New Roman"/>
        </w:rPr>
        <w:t>Клиента</w:t>
      </w:r>
      <w:r w:rsidRPr="00DF7944">
        <w:rPr>
          <w:rFonts w:ascii="Times New Roman" w:hAnsi="Times New Roman" w:cs="Times New Roman"/>
          <w:lang w:val="es-ES"/>
        </w:rPr>
        <w:t xml:space="preserve">, </w:t>
      </w:r>
      <w:r w:rsidRPr="00751CD5">
        <w:rPr>
          <w:rFonts w:ascii="Times New Roman" w:hAnsi="Times New Roman" w:cs="Times New Roman"/>
        </w:rPr>
        <w:t>поступившие</w:t>
      </w:r>
      <w:r w:rsidRPr="00DF7944">
        <w:rPr>
          <w:rFonts w:ascii="Times New Roman" w:hAnsi="Times New Roman" w:cs="Times New Roman"/>
          <w:lang w:val="es-ES"/>
        </w:rPr>
        <w:t xml:space="preserve"> </w:t>
      </w:r>
      <w:r w:rsidRPr="00751CD5">
        <w:rPr>
          <w:rFonts w:ascii="Times New Roman" w:hAnsi="Times New Roman" w:cs="Times New Roman"/>
        </w:rPr>
        <w:t>в</w:t>
      </w:r>
      <w:r w:rsidRPr="00DF7944">
        <w:rPr>
          <w:rFonts w:ascii="Times New Roman" w:hAnsi="Times New Roman" w:cs="Times New Roman"/>
          <w:lang w:val="es-ES"/>
        </w:rPr>
        <w:t xml:space="preserve"> </w:t>
      </w:r>
      <w:r w:rsidRPr="00751CD5">
        <w:rPr>
          <w:rFonts w:ascii="Times New Roman" w:hAnsi="Times New Roman" w:cs="Times New Roman"/>
        </w:rPr>
        <w:t>текущем</w:t>
      </w:r>
      <w:r w:rsidRPr="00DF7944">
        <w:rPr>
          <w:rFonts w:ascii="Times New Roman" w:hAnsi="Times New Roman" w:cs="Times New Roman"/>
          <w:lang w:val="es-ES"/>
        </w:rPr>
        <w:t xml:space="preserve"> </w:t>
      </w:r>
      <w:r w:rsidRPr="00751CD5">
        <w:rPr>
          <w:rFonts w:ascii="Times New Roman" w:hAnsi="Times New Roman" w:cs="Times New Roman"/>
        </w:rPr>
        <w:t>операционном</w:t>
      </w:r>
      <w:r w:rsidRPr="00DF7944">
        <w:rPr>
          <w:rFonts w:ascii="Times New Roman" w:hAnsi="Times New Roman" w:cs="Times New Roman"/>
          <w:lang w:val="es-ES"/>
        </w:rPr>
        <w:t xml:space="preserve"> </w:t>
      </w:r>
      <w:r w:rsidRPr="00751CD5">
        <w:rPr>
          <w:rFonts w:ascii="Times New Roman" w:hAnsi="Times New Roman" w:cs="Times New Roman"/>
        </w:rPr>
        <w:t>дне</w:t>
      </w:r>
      <w:r w:rsidRPr="00DF7944">
        <w:rPr>
          <w:rFonts w:ascii="Times New Roman" w:hAnsi="Times New Roman" w:cs="Times New Roman"/>
          <w:lang w:val="es-ES"/>
        </w:rPr>
        <w:t>,</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не</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позднее</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следующего</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рабочего</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дня</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в</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следующих</w:t>
      </w:r>
      <w:r w:rsidRPr="00DF7944">
        <w:rPr>
          <w:rFonts w:ascii="Times New Roman" w:eastAsia="Times New Roman" w:hAnsi="Times New Roman" w:cs="Times New Roman"/>
          <w:spacing w:val="2"/>
          <w:lang w:val="es-ES" w:eastAsia="ru-RU"/>
        </w:rPr>
        <w:t xml:space="preserve"> </w:t>
      </w:r>
      <w:r w:rsidRPr="00751CD5">
        <w:rPr>
          <w:rFonts w:ascii="Times New Roman" w:eastAsia="Times New Roman" w:hAnsi="Times New Roman" w:cs="Times New Roman"/>
          <w:spacing w:val="2"/>
          <w:lang w:eastAsia="ru-RU"/>
        </w:rPr>
        <w:t>случаях</w:t>
      </w:r>
      <w:r w:rsidRPr="00DF7944">
        <w:rPr>
          <w:rFonts w:ascii="Times New Roman" w:eastAsia="Times New Roman" w:hAnsi="Times New Roman" w:cs="Times New Roman"/>
          <w:spacing w:val="2"/>
          <w:lang w:val="es-ES" w:eastAsia="ru-RU"/>
        </w:rPr>
        <w:t xml:space="preserve"> / </w:t>
      </w:r>
      <w:r w:rsidRPr="00DF7944">
        <w:rPr>
          <w:rFonts w:ascii="Times New Roman" w:hAnsi="Times New Roman" w:cs="Times New Roman"/>
          <w:lang w:val="es-ES" w:bidi="es-ES"/>
        </w:rPr>
        <w:t>El Banco se reserva el derecho a ejecutar las Ordenaciones de los Clientes, recibidas dentro del día bancario, a más tardar el siguiente día laboral en los siguientes casos:</w:t>
      </w:r>
    </w:p>
    <w:p w14:paraId="5B6CED2B" w14:textId="77777777" w:rsidR="002D1737" w:rsidRPr="008F4116" w:rsidRDefault="002D1737" w:rsidP="002D1737">
      <w:pPr>
        <w:spacing w:before="30" w:after="240" w:line="240" w:lineRule="auto"/>
        <w:jc w:val="both"/>
        <w:rPr>
          <w:rFonts w:ascii="Times New Roman" w:hAnsi="Times New Roman" w:cs="Times New Roman"/>
          <w:lang w:val="es-ES"/>
        </w:rPr>
      </w:pPr>
      <w:r w:rsidRPr="008F4116">
        <w:rPr>
          <w:rFonts w:ascii="Times New Roman" w:eastAsia="Times New Roman" w:hAnsi="Times New Roman" w:cs="Times New Roman"/>
          <w:spacing w:val="2"/>
          <w:lang w:val="es-ES" w:eastAsia="ru-RU"/>
        </w:rPr>
        <w:t xml:space="preserve">- </w:t>
      </w:r>
      <w:r w:rsidRPr="00751CD5">
        <w:rPr>
          <w:rFonts w:ascii="Times New Roman" w:hAnsi="Times New Roman" w:cs="Times New Roman"/>
        </w:rPr>
        <w:t>при</w:t>
      </w:r>
      <w:r w:rsidRPr="008F4116">
        <w:rPr>
          <w:rFonts w:ascii="Times New Roman" w:hAnsi="Times New Roman" w:cs="Times New Roman"/>
          <w:lang w:val="es-ES"/>
        </w:rPr>
        <w:t xml:space="preserve"> </w:t>
      </w:r>
      <w:r w:rsidRPr="00751CD5">
        <w:rPr>
          <w:rFonts w:ascii="Times New Roman" w:hAnsi="Times New Roman" w:cs="Times New Roman"/>
        </w:rPr>
        <w:t>поступлении</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Банк</w:t>
      </w:r>
      <w:r w:rsidRPr="008F4116">
        <w:rPr>
          <w:rFonts w:ascii="Times New Roman" w:hAnsi="Times New Roman" w:cs="Times New Roman"/>
          <w:lang w:val="es-ES"/>
        </w:rPr>
        <w:t xml:space="preserve"> </w:t>
      </w:r>
      <w:r w:rsidRPr="00751CD5">
        <w:rPr>
          <w:rFonts w:ascii="Times New Roman" w:hAnsi="Times New Roman" w:cs="Times New Roman"/>
        </w:rPr>
        <w:t>Распоряжения</w:t>
      </w:r>
      <w:r w:rsidRPr="008F4116">
        <w:rPr>
          <w:rFonts w:ascii="Times New Roman" w:hAnsi="Times New Roman" w:cs="Times New Roman"/>
          <w:lang w:val="es-ES"/>
        </w:rPr>
        <w:t xml:space="preserve"> </w:t>
      </w:r>
      <w:r w:rsidRPr="00751CD5">
        <w:rPr>
          <w:rFonts w:ascii="Times New Roman" w:hAnsi="Times New Roman" w:cs="Times New Roman"/>
        </w:rPr>
        <w:t>на</w:t>
      </w:r>
      <w:r w:rsidRPr="008F4116">
        <w:rPr>
          <w:rFonts w:ascii="Times New Roman" w:hAnsi="Times New Roman" w:cs="Times New Roman"/>
          <w:lang w:val="es-ES"/>
        </w:rPr>
        <w:t xml:space="preserve"> </w:t>
      </w:r>
      <w:r w:rsidRPr="00751CD5">
        <w:rPr>
          <w:rFonts w:ascii="Times New Roman" w:hAnsi="Times New Roman" w:cs="Times New Roman"/>
        </w:rPr>
        <w:t>бумажном</w:t>
      </w:r>
      <w:r w:rsidRPr="008F4116">
        <w:rPr>
          <w:rFonts w:ascii="Times New Roman" w:hAnsi="Times New Roman" w:cs="Times New Roman"/>
          <w:lang w:val="es-ES"/>
        </w:rPr>
        <w:t xml:space="preserve"> </w:t>
      </w:r>
      <w:r w:rsidRPr="00751CD5">
        <w:rPr>
          <w:rFonts w:ascii="Times New Roman" w:hAnsi="Times New Roman" w:cs="Times New Roman"/>
        </w:rPr>
        <w:t>носителе</w:t>
      </w:r>
      <w:r w:rsidRPr="008F4116">
        <w:rPr>
          <w:rFonts w:ascii="Times New Roman" w:hAnsi="Times New Roman" w:cs="Times New Roman"/>
          <w:lang w:val="es-ES"/>
        </w:rPr>
        <w:t xml:space="preserve"> / </w:t>
      </w:r>
      <w:r w:rsidRPr="00DF7944">
        <w:rPr>
          <w:rFonts w:ascii="Times New Roman" w:hAnsi="Times New Roman" w:cs="Times New Roman"/>
          <w:spacing w:val="2"/>
          <w:lang w:val="es-ES" w:bidi="es-ES"/>
        </w:rPr>
        <w:t>al</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presentarse</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la</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Ordenaci</w:t>
      </w:r>
      <w:r w:rsidRPr="008F4116">
        <w:rPr>
          <w:rFonts w:ascii="Times New Roman" w:hAnsi="Times New Roman" w:cs="Times New Roman"/>
          <w:spacing w:val="2"/>
          <w:lang w:val="es-ES" w:bidi="es-ES"/>
        </w:rPr>
        <w:t>ó</w:t>
      </w:r>
      <w:r w:rsidRPr="00DF7944">
        <w:rPr>
          <w:rFonts w:ascii="Times New Roman" w:hAnsi="Times New Roman" w:cs="Times New Roman"/>
          <w:spacing w:val="2"/>
          <w:lang w:val="es-ES" w:bidi="es-ES"/>
        </w:rPr>
        <w:t>n</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al</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Banco</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en</w:t>
      </w:r>
      <w:r w:rsidRPr="008F4116">
        <w:rPr>
          <w:rFonts w:ascii="Times New Roman" w:hAnsi="Times New Roman" w:cs="Times New Roman"/>
          <w:spacing w:val="2"/>
          <w:lang w:val="es-ES" w:bidi="es-ES"/>
        </w:rPr>
        <w:t xml:space="preserve"> </w:t>
      </w:r>
      <w:r w:rsidRPr="00DF7944">
        <w:rPr>
          <w:rFonts w:ascii="Times New Roman" w:hAnsi="Times New Roman" w:cs="Times New Roman"/>
          <w:spacing w:val="2"/>
          <w:lang w:val="es-ES" w:bidi="es-ES"/>
        </w:rPr>
        <w:t>papel</w:t>
      </w:r>
      <w:r w:rsidRPr="008F4116">
        <w:rPr>
          <w:rFonts w:ascii="Times New Roman" w:hAnsi="Times New Roman" w:cs="Times New Roman"/>
          <w:spacing w:val="2"/>
          <w:lang w:val="es-ES" w:bidi="es-ES"/>
        </w:rPr>
        <w:t>;</w:t>
      </w:r>
    </w:p>
    <w:p w14:paraId="5B6CED2C" w14:textId="77777777" w:rsidR="002D1737" w:rsidRPr="008F4116" w:rsidRDefault="002D1737" w:rsidP="002D1737">
      <w:pPr>
        <w:spacing w:before="30" w:after="240" w:line="240" w:lineRule="auto"/>
        <w:jc w:val="both"/>
        <w:rPr>
          <w:rFonts w:ascii="Times New Roman" w:hAnsi="Times New Roman" w:cs="Times New Roman"/>
          <w:lang w:val="es-ES"/>
        </w:rPr>
      </w:pPr>
      <w:r w:rsidRPr="008F4116">
        <w:rPr>
          <w:rFonts w:ascii="Times New Roman" w:hAnsi="Times New Roman" w:cs="Times New Roman"/>
          <w:lang w:val="es-ES"/>
        </w:rPr>
        <w:t xml:space="preserve">- </w:t>
      </w:r>
      <w:r w:rsidRPr="00751CD5">
        <w:rPr>
          <w:rFonts w:ascii="Times New Roman" w:hAnsi="Times New Roman" w:cs="Times New Roman"/>
        </w:rPr>
        <w:t>при</w:t>
      </w:r>
      <w:r w:rsidRPr="008F4116">
        <w:rPr>
          <w:rFonts w:ascii="Times New Roman" w:hAnsi="Times New Roman" w:cs="Times New Roman"/>
          <w:lang w:val="es-ES"/>
        </w:rPr>
        <w:t xml:space="preserve"> </w:t>
      </w:r>
      <w:r w:rsidRPr="00751CD5">
        <w:rPr>
          <w:rFonts w:ascii="Times New Roman" w:hAnsi="Times New Roman" w:cs="Times New Roman"/>
        </w:rPr>
        <w:t>необходимости</w:t>
      </w:r>
      <w:r w:rsidRPr="008F4116">
        <w:rPr>
          <w:rFonts w:ascii="Times New Roman" w:hAnsi="Times New Roman" w:cs="Times New Roman"/>
          <w:lang w:val="es-ES"/>
        </w:rPr>
        <w:t xml:space="preserve"> </w:t>
      </w:r>
      <w:r w:rsidRPr="00751CD5">
        <w:rPr>
          <w:rFonts w:ascii="Times New Roman" w:hAnsi="Times New Roman" w:cs="Times New Roman"/>
        </w:rPr>
        <w:t>получения</w:t>
      </w:r>
      <w:r w:rsidRPr="008F4116">
        <w:rPr>
          <w:rFonts w:ascii="Times New Roman" w:hAnsi="Times New Roman" w:cs="Times New Roman"/>
          <w:lang w:val="es-ES"/>
        </w:rPr>
        <w:t xml:space="preserve"> </w:t>
      </w:r>
      <w:r w:rsidRPr="00751CD5">
        <w:rPr>
          <w:rFonts w:ascii="Times New Roman" w:hAnsi="Times New Roman" w:cs="Times New Roman"/>
        </w:rPr>
        <w:t>дополнительной</w:t>
      </w:r>
      <w:r w:rsidRPr="008F4116">
        <w:rPr>
          <w:rFonts w:ascii="Times New Roman" w:hAnsi="Times New Roman" w:cs="Times New Roman"/>
          <w:lang w:val="es-ES"/>
        </w:rPr>
        <w:t xml:space="preserve"> </w:t>
      </w:r>
      <w:r w:rsidRPr="00751CD5">
        <w:rPr>
          <w:rFonts w:ascii="Times New Roman" w:hAnsi="Times New Roman" w:cs="Times New Roman"/>
        </w:rPr>
        <w:t>информации</w:t>
      </w:r>
      <w:r w:rsidRPr="008F4116">
        <w:rPr>
          <w:rFonts w:ascii="Times New Roman" w:hAnsi="Times New Roman" w:cs="Times New Roman"/>
          <w:lang w:val="es-ES"/>
        </w:rPr>
        <w:t>/</w:t>
      </w:r>
      <w:r w:rsidRPr="00751CD5">
        <w:rPr>
          <w:rFonts w:ascii="Times New Roman" w:hAnsi="Times New Roman" w:cs="Times New Roman"/>
        </w:rPr>
        <w:t>обосновывающих</w:t>
      </w:r>
      <w:r w:rsidRPr="008F4116">
        <w:rPr>
          <w:rFonts w:ascii="Times New Roman" w:hAnsi="Times New Roman" w:cs="Times New Roman"/>
          <w:lang w:val="es-ES"/>
        </w:rPr>
        <w:t xml:space="preserve"> </w:t>
      </w:r>
      <w:r w:rsidRPr="00751CD5">
        <w:rPr>
          <w:rFonts w:ascii="Times New Roman" w:hAnsi="Times New Roman" w:cs="Times New Roman"/>
        </w:rPr>
        <w:t>документов</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результате</w:t>
      </w:r>
      <w:r w:rsidRPr="008F4116">
        <w:rPr>
          <w:rFonts w:ascii="Times New Roman" w:hAnsi="Times New Roman" w:cs="Times New Roman"/>
          <w:lang w:val="es-ES"/>
        </w:rPr>
        <w:t xml:space="preserve"> </w:t>
      </w:r>
      <w:r w:rsidRPr="00751CD5">
        <w:rPr>
          <w:rFonts w:ascii="Times New Roman" w:hAnsi="Times New Roman" w:cs="Times New Roman"/>
        </w:rPr>
        <w:t>реализации</w:t>
      </w:r>
      <w:r w:rsidRPr="008F4116">
        <w:rPr>
          <w:rFonts w:ascii="Times New Roman" w:hAnsi="Times New Roman" w:cs="Times New Roman"/>
          <w:lang w:val="es-ES"/>
        </w:rPr>
        <w:t xml:space="preserve"> </w:t>
      </w:r>
      <w:r w:rsidRPr="00751CD5">
        <w:rPr>
          <w:rFonts w:ascii="Times New Roman" w:hAnsi="Times New Roman" w:cs="Times New Roman"/>
        </w:rPr>
        <w:t>мер</w:t>
      </w:r>
      <w:r w:rsidRPr="008F4116">
        <w:rPr>
          <w:rFonts w:ascii="Times New Roman" w:hAnsi="Times New Roman" w:cs="Times New Roman"/>
          <w:lang w:val="es-ES"/>
        </w:rPr>
        <w:t xml:space="preserve"> </w:t>
      </w:r>
      <w:r w:rsidRPr="00751CD5">
        <w:rPr>
          <w:rFonts w:ascii="Times New Roman" w:hAnsi="Times New Roman" w:cs="Times New Roman"/>
        </w:rPr>
        <w:t>внутреннего</w:t>
      </w:r>
      <w:r w:rsidRPr="008F4116">
        <w:rPr>
          <w:rFonts w:ascii="Times New Roman" w:hAnsi="Times New Roman" w:cs="Times New Roman"/>
          <w:lang w:val="es-ES"/>
        </w:rPr>
        <w:t xml:space="preserve"> </w:t>
      </w:r>
      <w:r w:rsidRPr="00751CD5">
        <w:rPr>
          <w:rFonts w:ascii="Times New Roman" w:hAnsi="Times New Roman" w:cs="Times New Roman"/>
        </w:rPr>
        <w:t>контроля</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целях</w:t>
      </w:r>
      <w:r w:rsidRPr="008F4116">
        <w:rPr>
          <w:rFonts w:ascii="Times New Roman" w:hAnsi="Times New Roman" w:cs="Times New Roman"/>
          <w:lang w:val="es-ES"/>
        </w:rPr>
        <w:t xml:space="preserve"> </w:t>
      </w:r>
      <w:r w:rsidRPr="00751CD5">
        <w:rPr>
          <w:rFonts w:ascii="Times New Roman" w:hAnsi="Times New Roman" w:cs="Times New Roman"/>
        </w:rPr>
        <w:t>противодействия</w:t>
      </w:r>
      <w:r w:rsidRPr="008F4116">
        <w:rPr>
          <w:rFonts w:ascii="Times New Roman" w:hAnsi="Times New Roman" w:cs="Times New Roman"/>
          <w:lang w:val="es-ES"/>
        </w:rPr>
        <w:t xml:space="preserve"> </w:t>
      </w:r>
      <w:r w:rsidRPr="00751CD5">
        <w:rPr>
          <w:rFonts w:ascii="Times New Roman" w:hAnsi="Times New Roman" w:cs="Times New Roman"/>
        </w:rPr>
        <w:t>легализации</w:t>
      </w:r>
      <w:r w:rsidRPr="008F4116">
        <w:rPr>
          <w:rFonts w:ascii="Times New Roman" w:hAnsi="Times New Roman" w:cs="Times New Roman"/>
          <w:lang w:val="es-ES"/>
        </w:rPr>
        <w:t xml:space="preserve"> (</w:t>
      </w:r>
      <w:r w:rsidRPr="00751CD5">
        <w:rPr>
          <w:rFonts w:ascii="Times New Roman" w:hAnsi="Times New Roman" w:cs="Times New Roman"/>
        </w:rPr>
        <w:t>отмыванию</w:t>
      </w:r>
      <w:r w:rsidRPr="008F4116">
        <w:rPr>
          <w:rFonts w:ascii="Times New Roman" w:hAnsi="Times New Roman" w:cs="Times New Roman"/>
          <w:lang w:val="es-ES"/>
        </w:rPr>
        <w:t xml:space="preserve">) </w:t>
      </w:r>
      <w:r w:rsidRPr="00751CD5">
        <w:rPr>
          <w:rFonts w:ascii="Times New Roman" w:hAnsi="Times New Roman" w:cs="Times New Roman"/>
        </w:rPr>
        <w:t>доходов</w:t>
      </w:r>
      <w:r w:rsidRPr="008F4116">
        <w:rPr>
          <w:rFonts w:ascii="Times New Roman" w:hAnsi="Times New Roman" w:cs="Times New Roman"/>
          <w:lang w:val="es-ES"/>
        </w:rPr>
        <w:t xml:space="preserve">, </w:t>
      </w:r>
      <w:r w:rsidRPr="00751CD5">
        <w:rPr>
          <w:rFonts w:ascii="Times New Roman" w:hAnsi="Times New Roman" w:cs="Times New Roman"/>
        </w:rPr>
        <w:t>полученных</w:t>
      </w:r>
      <w:r w:rsidRPr="008F4116">
        <w:rPr>
          <w:rFonts w:ascii="Times New Roman" w:hAnsi="Times New Roman" w:cs="Times New Roman"/>
          <w:lang w:val="es-ES"/>
        </w:rPr>
        <w:t xml:space="preserve"> </w:t>
      </w:r>
      <w:r w:rsidRPr="00751CD5">
        <w:rPr>
          <w:rFonts w:ascii="Times New Roman" w:hAnsi="Times New Roman" w:cs="Times New Roman"/>
        </w:rPr>
        <w:t>преступным</w:t>
      </w:r>
      <w:r w:rsidRPr="008F4116">
        <w:rPr>
          <w:rFonts w:ascii="Times New Roman" w:hAnsi="Times New Roman" w:cs="Times New Roman"/>
          <w:lang w:val="es-ES"/>
        </w:rPr>
        <w:t xml:space="preserve"> </w:t>
      </w:r>
      <w:r w:rsidRPr="00751CD5">
        <w:rPr>
          <w:rFonts w:ascii="Times New Roman" w:hAnsi="Times New Roman" w:cs="Times New Roman"/>
        </w:rPr>
        <w:t>путем</w:t>
      </w:r>
      <w:r w:rsidRPr="008F4116">
        <w:rPr>
          <w:rFonts w:ascii="Times New Roman" w:hAnsi="Times New Roman" w:cs="Times New Roman"/>
          <w:lang w:val="es-ES"/>
        </w:rPr>
        <w:t xml:space="preserve">, </w:t>
      </w:r>
      <w:r w:rsidRPr="00751CD5">
        <w:rPr>
          <w:rFonts w:ascii="Times New Roman" w:hAnsi="Times New Roman" w:cs="Times New Roman"/>
        </w:rPr>
        <w:t>и</w:t>
      </w:r>
      <w:r w:rsidRPr="008F4116">
        <w:rPr>
          <w:rFonts w:ascii="Times New Roman" w:hAnsi="Times New Roman" w:cs="Times New Roman"/>
          <w:lang w:val="es-ES"/>
        </w:rPr>
        <w:t xml:space="preserve"> </w:t>
      </w:r>
      <w:r w:rsidRPr="00751CD5">
        <w:rPr>
          <w:rFonts w:ascii="Times New Roman" w:hAnsi="Times New Roman" w:cs="Times New Roman"/>
        </w:rPr>
        <w:t>финансированию</w:t>
      </w:r>
      <w:r w:rsidRPr="008F4116">
        <w:rPr>
          <w:rFonts w:ascii="Times New Roman" w:hAnsi="Times New Roman" w:cs="Times New Roman"/>
          <w:lang w:val="es-ES"/>
        </w:rPr>
        <w:t xml:space="preserve"> </w:t>
      </w:r>
      <w:r w:rsidRPr="00751CD5">
        <w:rPr>
          <w:rFonts w:ascii="Times New Roman" w:hAnsi="Times New Roman" w:cs="Times New Roman"/>
        </w:rPr>
        <w:t>терроризма</w:t>
      </w:r>
      <w:r w:rsidRPr="008F4116">
        <w:rPr>
          <w:rFonts w:ascii="Times New Roman" w:hAnsi="Times New Roman" w:cs="Times New Roman"/>
          <w:lang w:val="es-ES"/>
        </w:rPr>
        <w:t xml:space="preserve"> / </w:t>
      </w:r>
      <w:r w:rsidRPr="00DF7944">
        <w:rPr>
          <w:rFonts w:ascii="Times New Roman" w:hAnsi="Times New Roman" w:cs="Times New Roman"/>
          <w:lang w:val="es-ES" w:bidi="es-ES"/>
        </w:rPr>
        <w:t>en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caso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necesitar</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informaci</w:t>
      </w:r>
      <w:r w:rsidRPr="008F4116">
        <w:rPr>
          <w:rFonts w:ascii="Times New Roman" w:hAnsi="Times New Roman" w:cs="Times New Roman"/>
          <w:lang w:val="es-ES" w:bidi="es-ES"/>
        </w:rPr>
        <w:t>ó</w:t>
      </w:r>
      <w:r w:rsidRPr="00DF7944">
        <w:rPr>
          <w:rFonts w:ascii="Times New Roman" w:hAnsi="Times New Roman" w:cs="Times New Roman"/>
          <w:lang w:val="es-ES" w:bidi="es-ES"/>
        </w:rPr>
        <w:t>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adicional</w:t>
      </w:r>
      <w:r w:rsidRPr="008F4116">
        <w:rPr>
          <w:rFonts w:ascii="Times New Roman" w:hAnsi="Times New Roman" w:cs="Times New Roman"/>
          <w:lang w:val="es-ES" w:bidi="es-ES"/>
        </w:rPr>
        <w:t>/</w:t>
      </w:r>
      <w:r w:rsidRPr="00DF7944">
        <w:rPr>
          <w:rFonts w:ascii="Times New Roman" w:hAnsi="Times New Roman" w:cs="Times New Roman"/>
          <w:lang w:val="es-ES" w:bidi="es-ES"/>
        </w:rPr>
        <w:t>documentos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justificantes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como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resultado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realizaci</w:t>
      </w:r>
      <w:r w:rsidRPr="008F4116">
        <w:rPr>
          <w:rFonts w:ascii="Times New Roman" w:hAnsi="Times New Roman" w:cs="Times New Roman"/>
          <w:lang w:val="es-ES" w:bidi="es-ES"/>
        </w:rPr>
        <w:t>ó</w:t>
      </w:r>
      <w:r w:rsidRPr="00DF7944">
        <w:rPr>
          <w:rFonts w:ascii="Times New Roman" w:hAnsi="Times New Roman" w:cs="Times New Roman"/>
          <w:lang w:val="es-ES" w:bidi="es-ES"/>
        </w:rPr>
        <w:t>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medidas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control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interno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realizadas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fin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prevenir</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blanqueo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lavado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capitales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y</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financiaci</w:t>
      </w:r>
      <w:r w:rsidRPr="008F4116">
        <w:rPr>
          <w:rFonts w:ascii="Times New Roman" w:hAnsi="Times New Roman" w:cs="Times New Roman"/>
          <w:lang w:val="es-ES" w:bidi="es-ES"/>
        </w:rPr>
        <w:t>ó</w:t>
      </w:r>
      <w:r w:rsidRPr="00DF7944">
        <w:rPr>
          <w:rFonts w:ascii="Times New Roman" w:hAnsi="Times New Roman" w:cs="Times New Roman"/>
          <w:lang w:val="es-ES" w:bidi="es-ES"/>
        </w:rPr>
        <w:t>n</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terrorismo</w:t>
      </w:r>
      <w:r w:rsidRPr="008F4116">
        <w:rPr>
          <w:rFonts w:ascii="Times New Roman" w:hAnsi="Times New Roman" w:cs="Times New Roman"/>
          <w:lang w:val="es-ES" w:bidi="es-ES"/>
        </w:rPr>
        <w:t>;</w:t>
      </w:r>
    </w:p>
    <w:p w14:paraId="5B6CED2D" w14:textId="77777777" w:rsidR="002D1737" w:rsidRPr="008F4116" w:rsidRDefault="002D1737" w:rsidP="002D1737">
      <w:pPr>
        <w:spacing w:before="30" w:after="240" w:line="240" w:lineRule="auto"/>
        <w:jc w:val="both"/>
        <w:rPr>
          <w:rFonts w:ascii="Times New Roman" w:hAnsi="Times New Roman" w:cs="Times New Roman"/>
          <w:lang w:val="es-ES"/>
        </w:rPr>
      </w:pPr>
      <w:r w:rsidRPr="008F4116">
        <w:rPr>
          <w:rFonts w:ascii="Times New Roman" w:hAnsi="Times New Roman" w:cs="Times New Roman"/>
          <w:lang w:val="es-ES"/>
        </w:rPr>
        <w:t xml:space="preserve">- </w:t>
      </w:r>
      <w:r w:rsidRPr="00751CD5">
        <w:rPr>
          <w:rFonts w:ascii="Times New Roman" w:hAnsi="Times New Roman" w:cs="Times New Roman"/>
        </w:rPr>
        <w:t>при</w:t>
      </w:r>
      <w:r w:rsidRPr="008F4116">
        <w:rPr>
          <w:rFonts w:ascii="Times New Roman" w:hAnsi="Times New Roman" w:cs="Times New Roman"/>
          <w:lang w:val="es-ES"/>
        </w:rPr>
        <w:t xml:space="preserve"> </w:t>
      </w:r>
      <w:r w:rsidRPr="00751CD5">
        <w:rPr>
          <w:rFonts w:ascii="Times New Roman" w:hAnsi="Times New Roman" w:cs="Times New Roman"/>
        </w:rPr>
        <w:t>предоставлении</w:t>
      </w:r>
      <w:r w:rsidRPr="008F4116">
        <w:rPr>
          <w:rFonts w:ascii="Times New Roman" w:hAnsi="Times New Roman" w:cs="Times New Roman"/>
          <w:lang w:val="es-ES"/>
        </w:rPr>
        <w:t xml:space="preserve"> </w:t>
      </w:r>
      <w:r w:rsidRPr="00751CD5">
        <w:rPr>
          <w:rFonts w:ascii="Times New Roman" w:hAnsi="Times New Roman" w:cs="Times New Roman"/>
        </w:rPr>
        <w:t>в</w:t>
      </w:r>
      <w:r w:rsidRPr="008F4116">
        <w:rPr>
          <w:rFonts w:ascii="Times New Roman" w:hAnsi="Times New Roman" w:cs="Times New Roman"/>
          <w:lang w:val="es-ES"/>
        </w:rPr>
        <w:t xml:space="preserve"> </w:t>
      </w:r>
      <w:r w:rsidRPr="00751CD5">
        <w:rPr>
          <w:rFonts w:ascii="Times New Roman" w:hAnsi="Times New Roman" w:cs="Times New Roman"/>
        </w:rPr>
        <w:t>Банк</w:t>
      </w:r>
      <w:r w:rsidRPr="008F4116">
        <w:rPr>
          <w:rFonts w:ascii="Times New Roman" w:hAnsi="Times New Roman" w:cs="Times New Roman"/>
          <w:lang w:val="es-ES"/>
        </w:rPr>
        <w:t xml:space="preserve"> </w:t>
      </w:r>
      <w:r w:rsidRPr="00751CD5">
        <w:rPr>
          <w:rFonts w:ascii="Times New Roman" w:hAnsi="Times New Roman" w:cs="Times New Roman"/>
        </w:rPr>
        <w:t>Распоряжений</w:t>
      </w:r>
      <w:r w:rsidRPr="008F4116">
        <w:rPr>
          <w:rFonts w:ascii="Times New Roman" w:hAnsi="Times New Roman" w:cs="Times New Roman"/>
          <w:lang w:val="es-ES"/>
        </w:rPr>
        <w:t xml:space="preserve">, </w:t>
      </w:r>
      <w:r w:rsidRPr="00751CD5">
        <w:rPr>
          <w:rFonts w:ascii="Times New Roman" w:hAnsi="Times New Roman" w:cs="Times New Roman"/>
        </w:rPr>
        <w:t>на</w:t>
      </w:r>
      <w:r w:rsidRPr="008F4116">
        <w:rPr>
          <w:rFonts w:ascii="Times New Roman" w:hAnsi="Times New Roman" w:cs="Times New Roman"/>
          <w:lang w:val="es-ES"/>
        </w:rPr>
        <w:t xml:space="preserve"> </w:t>
      </w:r>
      <w:r w:rsidRPr="00751CD5">
        <w:rPr>
          <w:rFonts w:ascii="Times New Roman" w:hAnsi="Times New Roman" w:cs="Times New Roman"/>
        </w:rPr>
        <w:t>которые</w:t>
      </w:r>
      <w:r w:rsidRPr="008F4116">
        <w:rPr>
          <w:rFonts w:ascii="Times New Roman" w:hAnsi="Times New Roman" w:cs="Times New Roman"/>
          <w:lang w:val="es-ES"/>
        </w:rPr>
        <w:t xml:space="preserve"> </w:t>
      </w:r>
      <w:r w:rsidRPr="00751CD5">
        <w:rPr>
          <w:rFonts w:ascii="Times New Roman" w:hAnsi="Times New Roman" w:cs="Times New Roman"/>
        </w:rPr>
        <w:t>распространяются</w:t>
      </w:r>
      <w:r w:rsidRPr="008F4116">
        <w:rPr>
          <w:rFonts w:ascii="Times New Roman" w:hAnsi="Times New Roman" w:cs="Times New Roman"/>
          <w:lang w:val="es-ES"/>
        </w:rPr>
        <w:t xml:space="preserve"> </w:t>
      </w:r>
      <w:r w:rsidRPr="00751CD5">
        <w:rPr>
          <w:rFonts w:ascii="Times New Roman" w:hAnsi="Times New Roman" w:cs="Times New Roman"/>
        </w:rPr>
        <w:t>требования</w:t>
      </w:r>
      <w:r w:rsidRPr="008F4116">
        <w:rPr>
          <w:rFonts w:ascii="Times New Roman" w:hAnsi="Times New Roman" w:cs="Times New Roman"/>
          <w:lang w:val="es-ES"/>
        </w:rPr>
        <w:t xml:space="preserve"> </w:t>
      </w:r>
      <w:r w:rsidRPr="00751CD5">
        <w:rPr>
          <w:rFonts w:ascii="Times New Roman" w:hAnsi="Times New Roman" w:cs="Times New Roman"/>
        </w:rPr>
        <w:t>валютного</w:t>
      </w:r>
      <w:r w:rsidRPr="008F4116">
        <w:rPr>
          <w:rFonts w:ascii="Times New Roman" w:hAnsi="Times New Roman" w:cs="Times New Roman"/>
          <w:lang w:val="es-ES"/>
        </w:rPr>
        <w:t xml:space="preserve"> </w:t>
      </w:r>
      <w:r w:rsidRPr="00751CD5">
        <w:rPr>
          <w:rFonts w:ascii="Times New Roman" w:hAnsi="Times New Roman" w:cs="Times New Roman"/>
        </w:rPr>
        <w:t>контроля</w:t>
      </w:r>
      <w:r w:rsidRPr="008F4116">
        <w:rPr>
          <w:rFonts w:ascii="Times New Roman" w:hAnsi="Times New Roman" w:cs="Times New Roman"/>
          <w:lang w:val="es-ES"/>
        </w:rPr>
        <w:t xml:space="preserve"> / </w:t>
      </w:r>
      <w:r w:rsidRPr="00DF7944">
        <w:rPr>
          <w:rFonts w:ascii="Times New Roman" w:hAnsi="Times New Roman" w:cs="Times New Roman"/>
          <w:lang w:val="es-ES" w:bidi="es-ES"/>
        </w:rPr>
        <w:t>al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presentarse</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al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Banco</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Ordenaciones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sujetas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a</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los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requisitos</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del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control</w:t>
      </w:r>
      <w:r w:rsidRPr="008F4116">
        <w:rPr>
          <w:rFonts w:ascii="Times New Roman" w:hAnsi="Times New Roman" w:cs="Times New Roman"/>
          <w:lang w:val="es-ES" w:bidi="es-ES"/>
        </w:rPr>
        <w:t xml:space="preserve"> </w:t>
      </w:r>
      <w:r w:rsidRPr="00DF7944">
        <w:rPr>
          <w:rFonts w:ascii="Times New Roman" w:hAnsi="Times New Roman" w:cs="Times New Roman"/>
          <w:lang w:val="es-ES" w:bidi="es-ES"/>
        </w:rPr>
        <w:t>cambiario</w:t>
      </w:r>
      <w:r w:rsidRPr="008F4116">
        <w:rPr>
          <w:rFonts w:ascii="Times New Roman" w:hAnsi="Times New Roman" w:cs="Times New Roman"/>
          <w:lang w:val="es-ES" w:bidi="es-ES"/>
        </w:rPr>
        <w:t>.</w:t>
      </w:r>
    </w:p>
    <w:p w14:paraId="5B6CED2E" w14:textId="77777777" w:rsidR="002D1737" w:rsidRPr="008F4116" w:rsidRDefault="002D1737" w:rsidP="002D1737">
      <w:pPr>
        <w:pStyle w:val="a8"/>
        <w:rPr>
          <w:lang w:val="es-ES"/>
        </w:rPr>
      </w:pPr>
    </w:p>
  </w:footnote>
  <w:footnote w:id="6">
    <w:p w14:paraId="5B6CED2F" w14:textId="77777777" w:rsidR="002D1737" w:rsidRPr="009A56D2" w:rsidRDefault="002D1737" w:rsidP="002D1737">
      <w:pPr>
        <w:pStyle w:val="a8"/>
        <w:rPr>
          <w:rFonts w:ascii="Times New Roman" w:hAnsi="Times New Roman" w:cs="Times New Roman"/>
          <w:lang w:val="es-ES" w:bidi="en-US"/>
        </w:rPr>
      </w:pPr>
      <w:r>
        <w:rPr>
          <w:rStyle w:val="aa"/>
        </w:rPr>
        <w:footnoteRef/>
      </w:r>
      <w:r w:rsidRPr="009A56D2">
        <w:rPr>
          <w:lang w:val="es-ES"/>
        </w:rPr>
        <w:t xml:space="preserve"> </w:t>
      </w:r>
      <w:r w:rsidRPr="00AD7EDE">
        <w:rPr>
          <w:rFonts w:ascii="Times New Roman" w:hAnsi="Times New Roman" w:cs="Times New Roman"/>
        </w:rPr>
        <w:t>При</w:t>
      </w:r>
      <w:r w:rsidRPr="009A56D2">
        <w:rPr>
          <w:rFonts w:ascii="Times New Roman" w:hAnsi="Times New Roman" w:cs="Times New Roman"/>
          <w:lang w:val="es-ES"/>
        </w:rPr>
        <w:t xml:space="preserve"> </w:t>
      </w:r>
      <w:r w:rsidRPr="00AD7EDE">
        <w:rPr>
          <w:rFonts w:ascii="Times New Roman" w:hAnsi="Times New Roman" w:cs="Times New Roman"/>
        </w:rPr>
        <w:t>проведении</w:t>
      </w:r>
      <w:r w:rsidRPr="009A56D2">
        <w:rPr>
          <w:rFonts w:ascii="Times New Roman" w:hAnsi="Times New Roman" w:cs="Times New Roman"/>
          <w:lang w:val="es-ES"/>
        </w:rPr>
        <w:t xml:space="preserve"> </w:t>
      </w:r>
      <w:r w:rsidRPr="00AD7EDE">
        <w:rPr>
          <w:rFonts w:ascii="Times New Roman" w:hAnsi="Times New Roman" w:cs="Times New Roman"/>
        </w:rPr>
        <w:t>расчетов</w:t>
      </w:r>
      <w:r w:rsidRPr="009A56D2">
        <w:rPr>
          <w:rFonts w:ascii="Times New Roman" w:hAnsi="Times New Roman" w:cs="Times New Roman"/>
          <w:lang w:val="es-ES"/>
        </w:rPr>
        <w:t xml:space="preserve"> </w:t>
      </w:r>
      <w:r w:rsidRPr="00AD7EDE">
        <w:rPr>
          <w:rFonts w:ascii="Times New Roman" w:hAnsi="Times New Roman" w:cs="Times New Roman"/>
        </w:rPr>
        <w:t>в</w:t>
      </w:r>
      <w:r w:rsidRPr="009A56D2">
        <w:rPr>
          <w:rFonts w:ascii="Times New Roman" w:hAnsi="Times New Roman" w:cs="Times New Roman"/>
          <w:lang w:val="es-ES"/>
        </w:rPr>
        <w:t xml:space="preserve"> </w:t>
      </w:r>
      <w:r w:rsidRPr="00AD7EDE">
        <w:rPr>
          <w:rFonts w:ascii="Times New Roman" w:hAnsi="Times New Roman" w:cs="Times New Roman"/>
        </w:rPr>
        <w:t>иностранной</w:t>
      </w:r>
      <w:r w:rsidRPr="009A56D2">
        <w:rPr>
          <w:rFonts w:ascii="Times New Roman" w:hAnsi="Times New Roman" w:cs="Times New Roman"/>
          <w:lang w:val="es-ES"/>
        </w:rPr>
        <w:t xml:space="preserve"> </w:t>
      </w:r>
      <w:r w:rsidRPr="00AD7EDE">
        <w:rPr>
          <w:rFonts w:ascii="Times New Roman" w:hAnsi="Times New Roman" w:cs="Times New Roman"/>
        </w:rPr>
        <w:t>валюте</w:t>
      </w:r>
      <w:r w:rsidRPr="009A56D2">
        <w:rPr>
          <w:rFonts w:ascii="Times New Roman" w:hAnsi="Times New Roman" w:cs="Times New Roman"/>
          <w:lang w:val="es-ES"/>
        </w:rPr>
        <w:t xml:space="preserve"> / </w:t>
      </w:r>
      <w:r w:rsidRPr="009A56D2">
        <w:rPr>
          <w:rFonts w:ascii="Times New Roman" w:hAnsi="Times New Roman" w:cs="Times New Roman"/>
          <w:lang w:val="es-ES" w:bidi="en-US"/>
        </w:rPr>
        <w:t>En caso de realizarse las transacciones en moneda extranjera</w:t>
      </w:r>
    </w:p>
  </w:footnote>
  <w:footnote w:id="7">
    <w:p w14:paraId="5B6CED30" w14:textId="77777777" w:rsidR="002D1737" w:rsidRPr="00DF7944" w:rsidRDefault="002D1737" w:rsidP="002D1737">
      <w:pPr>
        <w:pStyle w:val="a8"/>
        <w:jc w:val="both"/>
        <w:rPr>
          <w:rFonts w:ascii="Times New Roman" w:hAnsi="Times New Roman" w:cs="Times New Roman"/>
          <w:sz w:val="22"/>
          <w:szCs w:val="22"/>
          <w:lang w:val="es-ES"/>
        </w:rPr>
      </w:pPr>
      <w:r>
        <w:rPr>
          <w:rStyle w:val="aa"/>
        </w:rPr>
        <w:footnoteRef/>
      </w:r>
      <w:r w:rsidRPr="00DF7944">
        <w:rPr>
          <w:lang w:val="es-ES"/>
        </w:rPr>
        <w:t xml:space="preserve"> </w:t>
      </w:r>
      <w:r w:rsidRPr="009A56D2">
        <w:rPr>
          <w:rFonts w:ascii="Times New Roman" w:hAnsi="Times New Roman" w:cs="Times New Roman"/>
          <w:sz w:val="22"/>
          <w:szCs w:val="22"/>
        </w:rPr>
        <w:t>Применяется</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отношении</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Клиента</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который</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соответствующем</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заявлении</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выбрал</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открытие</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Карточного</w:t>
      </w:r>
      <w:r w:rsidRPr="009A56D2">
        <w:rPr>
          <w:rFonts w:ascii="Times New Roman" w:hAnsi="Times New Roman" w:cs="Times New Roman"/>
          <w:sz w:val="22"/>
          <w:szCs w:val="22"/>
          <w:lang w:val="es-ES"/>
        </w:rPr>
        <w:t xml:space="preserve"> </w:t>
      </w:r>
      <w:r w:rsidRPr="009A56D2">
        <w:rPr>
          <w:rFonts w:ascii="Times New Roman" w:hAnsi="Times New Roman" w:cs="Times New Roman"/>
          <w:sz w:val="22"/>
          <w:szCs w:val="22"/>
        </w:rPr>
        <w:t>счета</w:t>
      </w:r>
      <w:r w:rsidRPr="009A56D2">
        <w:rPr>
          <w:rFonts w:ascii="Times New Roman" w:hAnsi="Times New Roman" w:cs="Times New Roman"/>
          <w:sz w:val="22"/>
          <w:szCs w:val="22"/>
          <w:lang w:val="es-ES"/>
        </w:rPr>
        <w:t xml:space="preserve"> / </w:t>
      </w:r>
      <w:r w:rsidRPr="009A56D2">
        <w:rPr>
          <w:rFonts w:ascii="Times New Roman" w:hAnsi="Times New Roman" w:cs="Times New Roman"/>
          <w:sz w:val="22"/>
          <w:lang w:val="es-ES" w:bidi="es-ES"/>
        </w:rPr>
        <w:t>Aplicable a los Clientes que hayan elegido en la solicitud correspondiente la apertura de Cuenta de Tarjeta.</w:t>
      </w:r>
    </w:p>
  </w:footnote>
  <w:footnote w:id="8">
    <w:p w14:paraId="5B6CED31" w14:textId="77777777" w:rsidR="002D1737" w:rsidRPr="008B3DF3" w:rsidRDefault="002D1737" w:rsidP="002D1737">
      <w:pPr>
        <w:pStyle w:val="a8"/>
        <w:rPr>
          <w:lang w:val="es-ES"/>
        </w:rPr>
      </w:pPr>
      <w:r>
        <w:rPr>
          <w:rStyle w:val="aa"/>
        </w:rPr>
        <w:footnoteRef/>
      </w:r>
      <w:r w:rsidRPr="008B3DF3">
        <w:rPr>
          <w:lang w:val="es-ES"/>
        </w:rPr>
        <w:t xml:space="preserve"> </w:t>
      </w:r>
      <w:r w:rsidRPr="008B3DF3">
        <w:rPr>
          <w:rFonts w:ascii="Times New Roman" w:hAnsi="Times New Roman" w:cs="Times New Roman"/>
        </w:rPr>
        <w:t>При</w:t>
      </w:r>
      <w:r w:rsidRPr="008B3DF3">
        <w:rPr>
          <w:rFonts w:ascii="Times New Roman" w:hAnsi="Times New Roman" w:cs="Times New Roman"/>
          <w:lang w:val="es-ES"/>
        </w:rPr>
        <w:t xml:space="preserve"> </w:t>
      </w:r>
      <w:r w:rsidRPr="008B3DF3">
        <w:rPr>
          <w:rFonts w:ascii="Times New Roman" w:hAnsi="Times New Roman" w:cs="Times New Roman"/>
        </w:rPr>
        <w:t>наличии</w:t>
      </w:r>
      <w:r w:rsidRPr="008B3DF3">
        <w:rPr>
          <w:rFonts w:ascii="Times New Roman" w:hAnsi="Times New Roman" w:cs="Times New Roman"/>
          <w:lang w:val="es-ES"/>
        </w:rPr>
        <w:t xml:space="preserve"> </w:t>
      </w:r>
      <w:r w:rsidRPr="008B3DF3">
        <w:rPr>
          <w:rFonts w:ascii="Times New Roman" w:hAnsi="Times New Roman" w:cs="Times New Roman"/>
        </w:rPr>
        <w:t>технической</w:t>
      </w:r>
      <w:r w:rsidRPr="008B3DF3">
        <w:rPr>
          <w:rFonts w:ascii="Times New Roman" w:hAnsi="Times New Roman" w:cs="Times New Roman"/>
          <w:lang w:val="es-ES"/>
        </w:rPr>
        <w:t xml:space="preserve"> </w:t>
      </w:r>
      <w:r w:rsidRPr="008B3DF3">
        <w:rPr>
          <w:rFonts w:ascii="Times New Roman" w:hAnsi="Times New Roman" w:cs="Times New Roman"/>
        </w:rPr>
        <w:t>возможности</w:t>
      </w:r>
      <w:r w:rsidRPr="008B3DF3">
        <w:rPr>
          <w:rFonts w:ascii="Times New Roman" w:hAnsi="Times New Roman" w:cs="Times New Roman"/>
          <w:lang w:val="es-ES"/>
        </w:rPr>
        <w:t xml:space="preserve"> </w:t>
      </w:r>
      <w:r w:rsidRPr="008B3DF3">
        <w:rPr>
          <w:rFonts w:ascii="Times New Roman" w:hAnsi="Times New Roman" w:cs="Times New Roman"/>
        </w:rPr>
        <w:t>у</w:t>
      </w:r>
      <w:r w:rsidRPr="008B3DF3">
        <w:rPr>
          <w:rFonts w:ascii="Times New Roman" w:hAnsi="Times New Roman" w:cs="Times New Roman"/>
          <w:lang w:val="es-ES"/>
        </w:rPr>
        <w:t xml:space="preserve"> </w:t>
      </w:r>
      <w:r w:rsidRPr="008B3DF3">
        <w:rPr>
          <w:rFonts w:ascii="Times New Roman" w:hAnsi="Times New Roman" w:cs="Times New Roman"/>
        </w:rPr>
        <w:t>Банка</w:t>
      </w:r>
      <w:r w:rsidRPr="008B3DF3">
        <w:rPr>
          <w:rFonts w:ascii="Times New Roman" w:hAnsi="Times New Roman" w:cs="Times New Roman"/>
          <w:lang w:val="es-ES"/>
        </w:rPr>
        <w:t xml:space="preserve">. / </w:t>
      </w:r>
      <w:r w:rsidRPr="008B3DF3">
        <w:rPr>
          <w:rFonts w:ascii="Times New Roman" w:hAnsi="Times New Roman" w:cs="Times New Roman"/>
          <w:lang w:val="es-ES" w:bidi="es-ES"/>
        </w:rPr>
        <w:t>En caso de que el Banco disponga de posibilidad técnica.</w:t>
      </w:r>
    </w:p>
  </w:footnote>
  <w:footnote w:id="9">
    <w:p w14:paraId="5B6CED32" w14:textId="77777777" w:rsidR="002D1737" w:rsidRPr="008B3DF3" w:rsidRDefault="002D1737" w:rsidP="002D1737">
      <w:pPr>
        <w:autoSpaceDE w:val="0"/>
        <w:autoSpaceDN w:val="0"/>
        <w:adjustRightInd w:val="0"/>
        <w:spacing w:after="0" w:line="240" w:lineRule="auto"/>
        <w:jc w:val="both"/>
        <w:rPr>
          <w:rFonts w:ascii="Times New Roman" w:hAnsi="Times New Roman" w:cs="Times New Roman"/>
          <w:lang w:val="es-ES" w:bidi="en-US"/>
        </w:rPr>
      </w:pPr>
      <w:r>
        <w:rPr>
          <w:rStyle w:val="aa"/>
        </w:rPr>
        <w:footnoteRef/>
      </w:r>
      <w:r w:rsidRPr="00DF7944">
        <w:rPr>
          <w:lang w:val="es-ES"/>
        </w:rPr>
        <w:t xml:space="preserve"> </w:t>
      </w:r>
      <w:r w:rsidRPr="00AD7EDE">
        <w:rPr>
          <w:rFonts w:ascii="Times New Roman" w:hAnsi="Times New Roman" w:cs="Times New Roman"/>
        </w:rPr>
        <w:t>Применяется</w:t>
      </w:r>
      <w:r w:rsidRPr="00DF7944">
        <w:rPr>
          <w:rFonts w:ascii="Times New Roman" w:hAnsi="Times New Roman" w:cs="Times New Roman"/>
          <w:lang w:val="es-ES"/>
        </w:rPr>
        <w:t xml:space="preserve"> </w:t>
      </w:r>
      <w:r w:rsidRPr="00AD7EDE">
        <w:rPr>
          <w:rFonts w:ascii="Times New Roman" w:hAnsi="Times New Roman" w:cs="Times New Roman"/>
        </w:rPr>
        <w:t>в</w:t>
      </w:r>
      <w:r w:rsidRPr="00DF7944">
        <w:rPr>
          <w:rFonts w:ascii="Times New Roman" w:hAnsi="Times New Roman" w:cs="Times New Roman"/>
          <w:lang w:val="es-ES"/>
        </w:rPr>
        <w:t xml:space="preserve"> </w:t>
      </w:r>
      <w:r w:rsidRPr="00AD7EDE">
        <w:rPr>
          <w:rFonts w:ascii="Times New Roman" w:hAnsi="Times New Roman" w:cs="Times New Roman"/>
        </w:rPr>
        <w:t>отношении</w:t>
      </w:r>
      <w:r w:rsidRPr="00DF7944">
        <w:rPr>
          <w:rFonts w:ascii="Times New Roman" w:hAnsi="Times New Roman" w:cs="Times New Roman"/>
          <w:lang w:val="es-ES"/>
        </w:rPr>
        <w:t xml:space="preserve"> </w:t>
      </w:r>
      <w:r w:rsidRPr="00AD7EDE">
        <w:rPr>
          <w:rFonts w:ascii="Times New Roman" w:hAnsi="Times New Roman" w:cs="Times New Roman"/>
        </w:rPr>
        <w:t>Клиента</w:t>
      </w:r>
      <w:r w:rsidRPr="00DF7944">
        <w:rPr>
          <w:rFonts w:ascii="Times New Roman" w:hAnsi="Times New Roman" w:cs="Times New Roman"/>
          <w:lang w:val="es-ES"/>
        </w:rPr>
        <w:t xml:space="preserve">, </w:t>
      </w:r>
      <w:r w:rsidRPr="00AD7EDE">
        <w:rPr>
          <w:rFonts w:ascii="Times New Roman" w:hAnsi="Times New Roman" w:cs="Times New Roman"/>
        </w:rPr>
        <w:t>являющегося</w:t>
      </w:r>
      <w:r w:rsidRPr="00DF7944">
        <w:rPr>
          <w:rFonts w:ascii="Times New Roman" w:hAnsi="Times New Roman" w:cs="Times New Roman"/>
          <w:lang w:val="es-ES"/>
        </w:rPr>
        <w:t xml:space="preserve"> </w:t>
      </w:r>
      <w:r w:rsidRPr="00AD7EDE">
        <w:rPr>
          <w:rFonts w:ascii="Times New Roman" w:hAnsi="Times New Roman" w:cs="Times New Roman"/>
        </w:rPr>
        <w:t>юридическим</w:t>
      </w:r>
      <w:r w:rsidRPr="00DF7944">
        <w:rPr>
          <w:rFonts w:ascii="Times New Roman" w:hAnsi="Times New Roman" w:cs="Times New Roman"/>
          <w:lang w:val="es-ES"/>
        </w:rPr>
        <w:t xml:space="preserve"> </w:t>
      </w:r>
      <w:r w:rsidRPr="00AD7EDE">
        <w:rPr>
          <w:rFonts w:ascii="Times New Roman" w:hAnsi="Times New Roman" w:cs="Times New Roman"/>
        </w:rPr>
        <w:t>лицом</w:t>
      </w:r>
      <w:r w:rsidRPr="00DF7944">
        <w:rPr>
          <w:rFonts w:ascii="Times New Roman" w:hAnsi="Times New Roman" w:cs="Times New Roman"/>
          <w:lang w:val="es-ES"/>
        </w:rPr>
        <w:t xml:space="preserve">, </w:t>
      </w:r>
      <w:r w:rsidRPr="00AD7EDE">
        <w:rPr>
          <w:rFonts w:ascii="Times New Roman" w:hAnsi="Times New Roman" w:cs="Times New Roman"/>
        </w:rPr>
        <w:t>созданным</w:t>
      </w:r>
      <w:r w:rsidRPr="00DF7944">
        <w:rPr>
          <w:rFonts w:ascii="Times New Roman" w:hAnsi="Times New Roman" w:cs="Times New Roman"/>
          <w:lang w:val="es-ES"/>
        </w:rPr>
        <w:t xml:space="preserve"> </w:t>
      </w:r>
      <w:r w:rsidRPr="00AD7EDE">
        <w:rPr>
          <w:rFonts w:ascii="Times New Roman" w:hAnsi="Times New Roman" w:cs="Times New Roman"/>
        </w:rPr>
        <w:t>в</w:t>
      </w:r>
      <w:r w:rsidRPr="00DF7944">
        <w:rPr>
          <w:rFonts w:ascii="Times New Roman" w:hAnsi="Times New Roman" w:cs="Times New Roman"/>
          <w:lang w:val="es-ES"/>
        </w:rPr>
        <w:t xml:space="preserve"> </w:t>
      </w:r>
      <w:r w:rsidRPr="00AD7EDE">
        <w:rPr>
          <w:rFonts w:ascii="Times New Roman" w:hAnsi="Times New Roman" w:cs="Times New Roman"/>
        </w:rPr>
        <w:t>соответствии</w:t>
      </w:r>
      <w:r w:rsidRPr="00DF7944">
        <w:rPr>
          <w:rFonts w:ascii="Times New Roman" w:hAnsi="Times New Roman" w:cs="Times New Roman"/>
          <w:lang w:val="es-ES"/>
        </w:rPr>
        <w:t xml:space="preserve"> </w:t>
      </w:r>
      <w:r w:rsidRPr="00AD7EDE">
        <w:rPr>
          <w:rFonts w:ascii="Times New Roman" w:hAnsi="Times New Roman" w:cs="Times New Roman"/>
        </w:rPr>
        <w:t>с</w:t>
      </w:r>
      <w:r w:rsidRPr="00DF7944">
        <w:rPr>
          <w:rFonts w:ascii="Times New Roman" w:hAnsi="Times New Roman" w:cs="Times New Roman"/>
          <w:lang w:val="es-ES"/>
        </w:rPr>
        <w:t xml:space="preserve"> </w:t>
      </w:r>
      <w:r w:rsidRPr="00AD7EDE">
        <w:rPr>
          <w:rFonts w:ascii="Times New Roman" w:hAnsi="Times New Roman" w:cs="Times New Roman"/>
        </w:rPr>
        <w:t>законодательством</w:t>
      </w:r>
      <w:r w:rsidRPr="00DF7944">
        <w:rPr>
          <w:rFonts w:ascii="Times New Roman" w:hAnsi="Times New Roman" w:cs="Times New Roman"/>
          <w:lang w:val="es-ES"/>
        </w:rPr>
        <w:t xml:space="preserve"> </w:t>
      </w:r>
      <w:r w:rsidRPr="00AD7EDE">
        <w:rPr>
          <w:rFonts w:ascii="Times New Roman" w:hAnsi="Times New Roman" w:cs="Times New Roman"/>
        </w:rPr>
        <w:t>иностранного</w:t>
      </w:r>
      <w:r w:rsidRPr="00DF7944">
        <w:rPr>
          <w:rFonts w:ascii="Times New Roman" w:hAnsi="Times New Roman" w:cs="Times New Roman"/>
          <w:lang w:val="es-ES"/>
        </w:rPr>
        <w:t xml:space="preserve"> </w:t>
      </w:r>
      <w:r w:rsidRPr="00AD7EDE">
        <w:rPr>
          <w:rFonts w:ascii="Times New Roman" w:hAnsi="Times New Roman" w:cs="Times New Roman"/>
        </w:rPr>
        <w:t>государства</w:t>
      </w:r>
      <w:r w:rsidRPr="00DF7944">
        <w:rPr>
          <w:rFonts w:ascii="Times New Roman" w:hAnsi="Times New Roman" w:cs="Times New Roman"/>
          <w:lang w:val="es-ES"/>
        </w:rPr>
        <w:t xml:space="preserve"> / </w:t>
      </w:r>
      <w:r w:rsidRPr="008B3DF3">
        <w:rPr>
          <w:rFonts w:ascii="Times New Roman" w:hAnsi="Times New Roman" w:cs="Times New Roman"/>
          <w:lang w:val="es-ES" w:bidi="en-US"/>
        </w:rPr>
        <w:t>Aplicable a los Clientes personas jurídicas constituidas conforme a la legislación de un país extranjero.</w:t>
      </w:r>
    </w:p>
  </w:footnote>
  <w:footnote w:id="10">
    <w:p w14:paraId="5B6CED33" w14:textId="77777777" w:rsidR="002D1737" w:rsidRPr="00AF2517" w:rsidRDefault="002D1737" w:rsidP="002D1737">
      <w:pPr>
        <w:pStyle w:val="a8"/>
        <w:jc w:val="both"/>
        <w:rPr>
          <w:rFonts w:ascii="Times New Roman" w:hAnsi="Times New Roman" w:cs="Times New Roman"/>
          <w:sz w:val="22"/>
          <w:szCs w:val="22"/>
        </w:rPr>
      </w:pPr>
      <w:r w:rsidRPr="00AF2517">
        <w:rPr>
          <w:rStyle w:val="aa"/>
        </w:rPr>
        <w:footnoteRef/>
      </w:r>
      <w:r w:rsidRPr="008F561F">
        <w:t xml:space="preserve"> </w:t>
      </w:r>
      <w:r w:rsidRPr="00AF2517">
        <w:rPr>
          <w:rFonts w:cs="Times New Roman"/>
          <w:szCs w:val="22"/>
        </w:rPr>
        <w:t>Пункт</w:t>
      </w:r>
      <w:r w:rsidRPr="008F561F">
        <w:rPr>
          <w:rFonts w:cs="Times New Roman"/>
          <w:szCs w:val="22"/>
        </w:rPr>
        <w:t xml:space="preserve"> </w:t>
      </w:r>
      <w:r w:rsidRPr="00AF2517">
        <w:rPr>
          <w:rFonts w:cs="Times New Roman"/>
          <w:szCs w:val="22"/>
        </w:rPr>
        <w:t>подлежит</w:t>
      </w:r>
      <w:r w:rsidRPr="008F561F">
        <w:rPr>
          <w:rFonts w:cs="Times New Roman"/>
          <w:szCs w:val="22"/>
        </w:rPr>
        <w:t xml:space="preserve"> </w:t>
      </w:r>
      <w:r w:rsidRPr="00AF2517">
        <w:rPr>
          <w:rFonts w:cs="Times New Roman"/>
          <w:szCs w:val="22"/>
        </w:rPr>
        <w:t>применению</w:t>
      </w:r>
      <w:r w:rsidRPr="008F561F">
        <w:rPr>
          <w:rFonts w:cs="Times New Roman"/>
          <w:szCs w:val="22"/>
        </w:rPr>
        <w:t xml:space="preserve"> </w:t>
      </w:r>
      <w:r w:rsidRPr="00AF2517">
        <w:rPr>
          <w:rFonts w:cs="Times New Roman"/>
          <w:szCs w:val="22"/>
        </w:rPr>
        <w:t>в</w:t>
      </w:r>
      <w:r w:rsidRPr="008F561F">
        <w:rPr>
          <w:rFonts w:cs="Times New Roman"/>
          <w:szCs w:val="22"/>
        </w:rPr>
        <w:t xml:space="preserve"> </w:t>
      </w:r>
      <w:r w:rsidRPr="00AF2517">
        <w:rPr>
          <w:rFonts w:cs="Times New Roman"/>
          <w:szCs w:val="22"/>
        </w:rPr>
        <w:t>Договорах</w:t>
      </w:r>
      <w:r w:rsidRPr="008F561F">
        <w:rPr>
          <w:rFonts w:cs="Times New Roman"/>
          <w:szCs w:val="22"/>
        </w:rPr>
        <w:t xml:space="preserve">, </w:t>
      </w:r>
      <w:r w:rsidRPr="00AF2517">
        <w:rPr>
          <w:rFonts w:cs="Times New Roman"/>
          <w:szCs w:val="22"/>
        </w:rPr>
        <w:t>регулирующих</w:t>
      </w:r>
      <w:r w:rsidRPr="008F561F">
        <w:rPr>
          <w:rFonts w:cs="Times New Roman"/>
          <w:szCs w:val="22"/>
        </w:rPr>
        <w:t xml:space="preserve"> </w:t>
      </w:r>
      <w:r w:rsidRPr="00AF2517">
        <w:rPr>
          <w:rFonts w:cs="Times New Roman"/>
          <w:szCs w:val="22"/>
        </w:rPr>
        <w:t>открытие</w:t>
      </w:r>
      <w:r w:rsidRPr="008F561F">
        <w:rPr>
          <w:rFonts w:cs="Times New Roman"/>
          <w:szCs w:val="22"/>
        </w:rPr>
        <w:t xml:space="preserve"> </w:t>
      </w:r>
      <w:r w:rsidRPr="00AF2517">
        <w:rPr>
          <w:rFonts w:cs="Times New Roman"/>
          <w:szCs w:val="22"/>
        </w:rPr>
        <w:t>Счетов</w:t>
      </w:r>
      <w:r w:rsidRPr="008F561F">
        <w:rPr>
          <w:rFonts w:cs="Times New Roman"/>
          <w:szCs w:val="22"/>
        </w:rPr>
        <w:t xml:space="preserve"> </w:t>
      </w:r>
      <w:r w:rsidRPr="00AF2517">
        <w:rPr>
          <w:rFonts w:cs="Times New Roman"/>
          <w:szCs w:val="22"/>
        </w:rPr>
        <w:t>в</w:t>
      </w:r>
      <w:r w:rsidRPr="008F561F">
        <w:rPr>
          <w:rFonts w:cs="Times New Roman"/>
          <w:szCs w:val="22"/>
        </w:rPr>
        <w:t xml:space="preserve"> </w:t>
      </w:r>
      <w:r w:rsidRPr="00AF2517">
        <w:rPr>
          <w:rFonts w:cs="Times New Roman"/>
          <w:szCs w:val="22"/>
        </w:rPr>
        <w:t>иностранной</w:t>
      </w:r>
      <w:r w:rsidRPr="008F561F">
        <w:rPr>
          <w:rFonts w:cs="Times New Roman"/>
          <w:szCs w:val="22"/>
        </w:rPr>
        <w:t xml:space="preserve"> </w:t>
      </w:r>
      <w:r w:rsidRPr="00AF2517">
        <w:rPr>
          <w:rFonts w:cs="Times New Roman"/>
          <w:szCs w:val="22"/>
        </w:rPr>
        <w:t>валюте</w:t>
      </w:r>
      <w:r w:rsidRPr="008F561F">
        <w:rPr>
          <w:rFonts w:ascii="Times New Roman" w:hAnsi="Times New Roman" w:cs="Times New Roman"/>
          <w:sz w:val="22"/>
          <w:szCs w:val="22"/>
        </w:rPr>
        <w:t xml:space="preserve">. / </w:t>
      </w:r>
    </w:p>
    <w:p w14:paraId="5B6CED34" w14:textId="77777777" w:rsidR="002D1737" w:rsidRPr="00174365" w:rsidRDefault="002D1737" w:rsidP="002D1737">
      <w:pPr>
        <w:pStyle w:val="a8"/>
        <w:jc w:val="both"/>
        <w:rPr>
          <w:lang w:val="es-VE"/>
        </w:rPr>
      </w:pPr>
      <w:r w:rsidRPr="00AF2517">
        <w:rPr>
          <w:lang w:val="es-VE"/>
        </w:rPr>
        <w:t>El presente párrafo se aplica en los Contratos que regulen la apertura de cuentas en divisa extranjera.</w:t>
      </w:r>
    </w:p>
  </w:footnote>
  <w:footnote w:id="11">
    <w:p w14:paraId="5B6CED35" w14:textId="77777777" w:rsidR="002D1737" w:rsidRPr="000E59C6" w:rsidRDefault="002D1737" w:rsidP="002D1737">
      <w:pPr>
        <w:pStyle w:val="a8"/>
        <w:rPr>
          <w:lang w:val="es-VE"/>
        </w:rPr>
      </w:pPr>
      <w:r w:rsidRPr="00D767D1">
        <w:rPr>
          <w:rStyle w:val="aa"/>
        </w:rPr>
        <w:footnoteRef/>
      </w:r>
      <w:r w:rsidRPr="000E59C6">
        <w:rPr>
          <w:lang w:val="es-VE"/>
        </w:rPr>
        <w:t xml:space="preserve"> </w:t>
      </w:r>
      <w:r w:rsidRPr="00D767D1">
        <w:t>технология</w:t>
      </w:r>
      <w:r w:rsidRPr="000E59C6">
        <w:rPr>
          <w:lang w:val="es-VE"/>
        </w:rPr>
        <w:t xml:space="preserve"> </w:t>
      </w:r>
      <w:r w:rsidRPr="00D767D1">
        <w:t>беспроводной</w:t>
      </w:r>
      <w:r w:rsidRPr="000E59C6">
        <w:rPr>
          <w:lang w:val="es-VE"/>
        </w:rPr>
        <w:t xml:space="preserve"> </w:t>
      </w:r>
      <w:r w:rsidRPr="00D767D1">
        <w:t>передачи</w:t>
      </w:r>
      <w:r w:rsidRPr="000E59C6">
        <w:rPr>
          <w:lang w:val="es-VE"/>
        </w:rPr>
        <w:t xml:space="preserve"> </w:t>
      </w:r>
      <w:r w:rsidRPr="00D767D1">
        <w:t>данных</w:t>
      </w:r>
      <w:r w:rsidRPr="000E59C6">
        <w:rPr>
          <w:lang w:val="es-VE"/>
        </w:rPr>
        <w:t xml:space="preserve"> </w:t>
      </w:r>
      <w:r w:rsidRPr="00D767D1">
        <w:t>малого</w:t>
      </w:r>
      <w:r w:rsidRPr="000E59C6">
        <w:rPr>
          <w:lang w:val="es-VE"/>
        </w:rPr>
        <w:t xml:space="preserve"> </w:t>
      </w:r>
      <w:r w:rsidRPr="00D767D1">
        <w:t>радиуса</w:t>
      </w:r>
      <w:r w:rsidRPr="000E59C6">
        <w:rPr>
          <w:lang w:val="es-VE"/>
        </w:rPr>
        <w:t xml:space="preserve"> </w:t>
      </w:r>
      <w:r w:rsidRPr="00D767D1">
        <w:t>действия</w:t>
      </w:r>
      <w:r w:rsidRPr="000E59C6">
        <w:rPr>
          <w:lang w:val="es-VE"/>
        </w:rPr>
        <w:t xml:space="preserve"> / </w:t>
      </w:r>
      <w:r>
        <w:rPr>
          <w:lang w:val="es-VE"/>
        </w:rPr>
        <w:t>tecnolog</w:t>
      </w:r>
      <w:r w:rsidRPr="000E59C6">
        <w:rPr>
          <w:lang w:val="es-VE"/>
        </w:rPr>
        <w:t>í</w:t>
      </w:r>
      <w:r>
        <w:rPr>
          <w:lang w:val="es-VE"/>
        </w:rPr>
        <w:t>a</w:t>
      </w:r>
      <w:r w:rsidRPr="000E59C6">
        <w:rPr>
          <w:lang w:val="es-VE"/>
        </w:rPr>
        <w:t xml:space="preserve"> </w:t>
      </w:r>
      <w:r>
        <w:rPr>
          <w:lang w:val="es-VE"/>
        </w:rPr>
        <w:t>de</w:t>
      </w:r>
      <w:r w:rsidRPr="000E59C6">
        <w:rPr>
          <w:lang w:val="es-VE"/>
        </w:rPr>
        <w:t xml:space="preserve"> </w:t>
      </w:r>
      <w:r>
        <w:rPr>
          <w:lang w:val="es-VE"/>
        </w:rPr>
        <w:t>transmisi</w:t>
      </w:r>
      <w:r w:rsidRPr="000E59C6">
        <w:rPr>
          <w:lang w:val="es-VE"/>
        </w:rPr>
        <w:t>ó</w:t>
      </w:r>
      <w:r>
        <w:rPr>
          <w:lang w:val="es-VE"/>
        </w:rPr>
        <w:t>n</w:t>
      </w:r>
      <w:r w:rsidRPr="000E59C6">
        <w:rPr>
          <w:lang w:val="es-VE"/>
        </w:rPr>
        <w:t xml:space="preserve"> inalá</w:t>
      </w:r>
      <w:r>
        <w:rPr>
          <w:lang w:val="es-VE"/>
        </w:rPr>
        <w:t>mbrica</w:t>
      </w:r>
      <w:r w:rsidRPr="000E59C6">
        <w:rPr>
          <w:lang w:val="es-VE"/>
        </w:rPr>
        <w:t xml:space="preserve"> </w:t>
      </w:r>
      <w:r>
        <w:rPr>
          <w:lang w:val="es-VE"/>
        </w:rPr>
        <w:t>de datos de corto alcance</w:t>
      </w:r>
    </w:p>
  </w:footnote>
  <w:footnote w:id="12">
    <w:p w14:paraId="5B6CED36" w14:textId="77777777" w:rsidR="002D1737" w:rsidRPr="00B17988" w:rsidRDefault="002D1737" w:rsidP="002D1737">
      <w:pPr>
        <w:pStyle w:val="a8"/>
        <w:rPr>
          <w:lang w:val="es-VE"/>
        </w:rPr>
      </w:pPr>
      <w:r w:rsidRPr="00D767D1">
        <w:rPr>
          <w:rStyle w:val="aa"/>
        </w:rPr>
        <w:footnoteRef/>
      </w:r>
      <w:r w:rsidRPr="00B17988">
        <w:rPr>
          <w:lang w:val="es-VE"/>
        </w:rPr>
        <w:t xml:space="preserve"> </w:t>
      </w:r>
      <w:r>
        <w:t>данный</w:t>
      </w:r>
      <w:r w:rsidRPr="00B17988">
        <w:rPr>
          <w:lang w:val="es-VE"/>
        </w:rPr>
        <w:t xml:space="preserve"> </w:t>
      </w:r>
      <w:r>
        <w:t>раздел</w:t>
      </w:r>
      <w:r w:rsidRPr="00B17988">
        <w:rPr>
          <w:lang w:val="es-VE"/>
        </w:rPr>
        <w:t xml:space="preserve"> 3 </w:t>
      </w:r>
      <w:r>
        <w:t>остается</w:t>
      </w:r>
      <w:r w:rsidRPr="00B17988">
        <w:rPr>
          <w:lang w:val="es-VE"/>
        </w:rPr>
        <w:t xml:space="preserve"> </w:t>
      </w:r>
      <w:r>
        <w:t>в</w:t>
      </w:r>
      <w:r w:rsidRPr="00B17988">
        <w:rPr>
          <w:lang w:val="es-VE"/>
        </w:rPr>
        <w:t xml:space="preserve"> </w:t>
      </w:r>
      <w:r>
        <w:t>силе</w:t>
      </w:r>
      <w:r w:rsidRPr="00B17988">
        <w:rPr>
          <w:lang w:val="es-VE"/>
        </w:rPr>
        <w:t xml:space="preserve"> </w:t>
      </w:r>
      <w:r>
        <w:t>после</w:t>
      </w:r>
      <w:r w:rsidRPr="00B17988">
        <w:rPr>
          <w:lang w:val="es-VE"/>
        </w:rPr>
        <w:t xml:space="preserve"> </w:t>
      </w:r>
      <w:r>
        <w:t>прекращения</w:t>
      </w:r>
      <w:r w:rsidRPr="00B17988">
        <w:rPr>
          <w:lang w:val="es-VE"/>
        </w:rPr>
        <w:t xml:space="preserve"> </w:t>
      </w:r>
      <w:r>
        <w:t>действия</w:t>
      </w:r>
      <w:r w:rsidRPr="00B17988">
        <w:rPr>
          <w:lang w:val="es-VE"/>
        </w:rPr>
        <w:t xml:space="preserve"> </w:t>
      </w:r>
      <w:r>
        <w:t>Условий</w:t>
      </w:r>
      <w:r w:rsidRPr="00B17988">
        <w:rPr>
          <w:lang w:val="es-VE"/>
        </w:rPr>
        <w:t xml:space="preserve"> / </w:t>
      </w:r>
      <w:r>
        <w:rPr>
          <w:lang w:val="es-VE"/>
        </w:rPr>
        <w:t>dicha</w:t>
      </w:r>
      <w:r w:rsidRPr="00B17988">
        <w:rPr>
          <w:lang w:val="es-VE"/>
        </w:rPr>
        <w:t xml:space="preserve"> </w:t>
      </w:r>
      <w:r>
        <w:rPr>
          <w:lang w:val="es-VE"/>
        </w:rPr>
        <w:t>secci</w:t>
      </w:r>
      <w:r w:rsidRPr="00B17988">
        <w:rPr>
          <w:lang w:val="es-VE"/>
        </w:rPr>
        <w:t>ó</w:t>
      </w:r>
      <w:r>
        <w:rPr>
          <w:lang w:val="es-VE"/>
        </w:rPr>
        <w:t>n</w:t>
      </w:r>
      <w:r w:rsidRPr="00B17988">
        <w:rPr>
          <w:lang w:val="es-VE"/>
        </w:rPr>
        <w:t xml:space="preserve"> 3 </w:t>
      </w:r>
      <w:r>
        <w:rPr>
          <w:lang w:val="es-VE"/>
        </w:rPr>
        <w:t>sigue</w:t>
      </w:r>
      <w:r w:rsidRPr="00B17988">
        <w:rPr>
          <w:lang w:val="es-VE"/>
        </w:rPr>
        <w:t xml:space="preserve"> </w:t>
      </w:r>
      <w:r>
        <w:rPr>
          <w:lang w:val="es-VE"/>
        </w:rPr>
        <w:t>vigente</w:t>
      </w:r>
      <w:r w:rsidRPr="00B17988">
        <w:rPr>
          <w:lang w:val="es-VE"/>
        </w:rPr>
        <w:t xml:space="preserve"> </w:t>
      </w:r>
      <w:r>
        <w:rPr>
          <w:lang w:val="es-VE"/>
        </w:rPr>
        <w:t>despu</w:t>
      </w:r>
      <w:r w:rsidRPr="00B17988">
        <w:rPr>
          <w:lang w:val="es-VE"/>
        </w:rPr>
        <w:t>é</w:t>
      </w:r>
      <w:r>
        <w:rPr>
          <w:lang w:val="es-VE"/>
        </w:rPr>
        <w:t>s</w:t>
      </w:r>
      <w:r w:rsidRPr="00B17988">
        <w:rPr>
          <w:lang w:val="es-VE"/>
        </w:rPr>
        <w:t xml:space="preserve"> </w:t>
      </w:r>
      <w:r>
        <w:rPr>
          <w:lang w:val="es-VE"/>
        </w:rPr>
        <w:t>de</w:t>
      </w:r>
      <w:r w:rsidRPr="00B17988">
        <w:rPr>
          <w:lang w:val="es-VE"/>
        </w:rPr>
        <w:t xml:space="preserve"> </w:t>
      </w:r>
      <w:r>
        <w:rPr>
          <w:lang w:val="es-VE"/>
        </w:rPr>
        <w:t>la</w:t>
      </w:r>
      <w:r w:rsidRPr="00B17988">
        <w:rPr>
          <w:lang w:val="es-VE"/>
        </w:rPr>
        <w:t xml:space="preserve"> </w:t>
      </w:r>
      <w:r>
        <w:rPr>
          <w:lang w:val="es-VE"/>
        </w:rPr>
        <w:t>terminación de vigencia de las Condiciones</w:t>
      </w:r>
    </w:p>
    <w:p w14:paraId="5B6CED37" w14:textId="77777777" w:rsidR="002D1737" w:rsidRPr="00B17988" w:rsidRDefault="002D1737" w:rsidP="002D1737">
      <w:pPr>
        <w:pStyle w:val="a8"/>
        <w:rPr>
          <w:lang w:val="es-V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3950" w14:textId="77777777" w:rsidR="00412EA5" w:rsidRDefault="00412EA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89035"/>
      <w:docPartObj>
        <w:docPartGallery w:val="Page Numbers (Top of Page)"/>
        <w:docPartUnique/>
      </w:docPartObj>
    </w:sdtPr>
    <w:sdtEndPr/>
    <w:sdtContent>
      <w:p w14:paraId="5B6CED23" w14:textId="4B1FC904" w:rsidR="002D1737" w:rsidRDefault="002D1737">
        <w:pPr>
          <w:pStyle w:val="af3"/>
          <w:jc w:val="center"/>
        </w:pPr>
        <w:r>
          <w:fldChar w:fldCharType="begin"/>
        </w:r>
        <w:r>
          <w:instrText>PAGE   \* MERGEFORMAT</w:instrText>
        </w:r>
        <w:r>
          <w:fldChar w:fldCharType="separate"/>
        </w:r>
        <w:r w:rsidR="00412EA5">
          <w:rPr>
            <w:noProof/>
          </w:rPr>
          <w:t>2</w:t>
        </w:r>
        <w:r>
          <w:fldChar w:fldCharType="end"/>
        </w:r>
      </w:p>
    </w:sdtContent>
  </w:sdt>
  <w:p w14:paraId="5B6CED24" w14:textId="77777777" w:rsidR="002D1737" w:rsidRDefault="002D173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5AE4" w14:textId="77777777" w:rsidR="00412EA5" w:rsidRDefault="00412EA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92C8130">
      <w:start w:val="5"/>
      <w:numFmt w:val="bullet"/>
      <w:lvlText w:val="-"/>
      <w:lvlJc w:val="left"/>
      <w:pPr>
        <w:ind w:left="720" w:hanging="360"/>
      </w:pPr>
      <w:rPr>
        <w:rFonts w:ascii="Times New Roman" w:eastAsiaTheme="minorHAnsi" w:hAnsi="Times New Roman" w:cs="Times New Roman" w:hint="default"/>
      </w:rPr>
    </w:lvl>
    <w:lvl w:ilvl="1" w:tplc="B3926162">
      <w:start w:val="1"/>
      <w:numFmt w:val="bullet"/>
      <w:lvlText w:val="o"/>
      <w:lvlJc w:val="left"/>
      <w:pPr>
        <w:ind w:left="1440" w:hanging="360"/>
      </w:pPr>
      <w:rPr>
        <w:rFonts w:ascii="Courier New" w:hAnsi="Courier New" w:cs="Courier New" w:hint="default"/>
      </w:rPr>
    </w:lvl>
    <w:lvl w:ilvl="2" w:tplc="5C9AF2EE">
      <w:start w:val="1"/>
      <w:numFmt w:val="bullet"/>
      <w:lvlText w:val=""/>
      <w:lvlJc w:val="left"/>
      <w:pPr>
        <w:ind w:left="2160" w:hanging="360"/>
      </w:pPr>
      <w:rPr>
        <w:rFonts w:ascii="Wingdings" w:hAnsi="Wingdings" w:hint="default"/>
      </w:rPr>
    </w:lvl>
    <w:lvl w:ilvl="3" w:tplc="222A1B78">
      <w:start w:val="1"/>
      <w:numFmt w:val="bullet"/>
      <w:lvlText w:val=""/>
      <w:lvlJc w:val="left"/>
      <w:pPr>
        <w:ind w:left="2880" w:hanging="360"/>
      </w:pPr>
      <w:rPr>
        <w:rFonts w:ascii="Symbol" w:hAnsi="Symbol" w:hint="default"/>
      </w:rPr>
    </w:lvl>
    <w:lvl w:ilvl="4" w:tplc="2D9C1CA4">
      <w:start w:val="1"/>
      <w:numFmt w:val="bullet"/>
      <w:lvlText w:val="o"/>
      <w:lvlJc w:val="left"/>
      <w:pPr>
        <w:ind w:left="3600" w:hanging="360"/>
      </w:pPr>
      <w:rPr>
        <w:rFonts w:ascii="Courier New" w:hAnsi="Courier New" w:cs="Courier New" w:hint="default"/>
      </w:rPr>
    </w:lvl>
    <w:lvl w:ilvl="5" w:tplc="40F8DBE0">
      <w:start w:val="1"/>
      <w:numFmt w:val="bullet"/>
      <w:lvlText w:val=""/>
      <w:lvlJc w:val="left"/>
      <w:pPr>
        <w:ind w:left="4320" w:hanging="360"/>
      </w:pPr>
      <w:rPr>
        <w:rFonts w:ascii="Wingdings" w:hAnsi="Wingdings" w:hint="default"/>
      </w:rPr>
    </w:lvl>
    <w:lvl w:ilvl="6" w:tplc="DB10B150">
      <w:start w:val="1"/>
      <w:numFmt w:val="bullet"/>
      <w:lvlText w:val=""/>
      <w:lvlJc w:val="left"/>
      <w:pPr>
        <w:ind w:left="5040" w:hanging="360"/>
      </w:pPr>
      <w:rPr>
        <w:rFonts w:ascii="Symbol" w:hAnsi="Symbol" w:hint="default"/>
      </w:rPr>
    </w:lvl>
    <w:lvl w:ilvl="7" w:tplc="E79CF3F8">
      <w:start w:val="1"/>
      <w:numFmt w:val="bullet"/>
      <w:lvlText w:val="o"/>
      <w:lvlJc w:val="left"/>
      <w:pPr>
        <w:ind w:left="5760" w:hanging="360"/>
      </w:pPr>
      <w:rPr>
        <w:rFonts w:ascii="Courier New" w:hAnsi="Courier New" w:cs="Courier New" w:hint="default"/>
      </w:rPr>
    </w:lvl>
    <w:lvl w:ilvl="8" w:tplc="FEA47AE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0481ACA">
      <w:start w:val="1"/>
      <w:numFmt w:val="bullet"/>
      <w:lvlText w:val=""/>
      <w:lvlJc w:val="left"/>
      <w:pPr>
        <w:ind w:left="720" w:hanging="360"/>
      </w:pPr>
      <w:rPr>
        <w:rFonts w:ascii="Symbol" w:hAnsi="Symbol" w:hint="default"/>
      </w:rPr>
    </w:lvl>
    <w:lvl w:ilvl="1" w:tplc="3DD44C48" w:tentative="1">
      <w:start w:val="1"/>
      <w:numFmt w:val="bullet"/>
      <w:lvlText w:val="o"/>
      <w:lvlJc w:val="left"/>
      <w:pPr>
        <w:ind w:left="1440" w:hanging="360"/>
      </w:pPr>
      <w:rPr>
        <w:rFonts w:ascii="Courier New" w:hAnsi="Courier New" w:cs="Courier New" w:hint="default"/>
      </w:rPr>
    </w:lvl>
    <w:lvl w:ilvl="2" w:tplc="C840BADE" w:tentative="1">
      <w:start w:val="1"/>
      <w:numFmt w:val="bullet"/>
      <w:lvlText w:val=""/>
      <w:lvlJc w:val="left"/>
      <w:pPr>
        <w:ind w:left="2160" w:hanging="360"/>
      </w:pPr>
      <w:rPr>
        <w:rFonts w:ascii="Wingdings" w:hAnsi="Wingdings" w:hint="default"/>
      </w:rPr>
    </w:lvl>
    <w:lvl w:ilvl="3" w:tplc="90A6BBE4" w:tentative="1">
      <w:start w:val="1"/>
      <w:numFmt w:val="bullet"/>
      <w:lvlText w:val=""/>
      <w:lvlJc w:val="left"/>
      <w:pPr>
        <w:ind w:left="2880" w:hanging="360"/>
      </w:pPr>
      <w:rPr>
        <w:rFonts w:ascii="Symbol" w:hAnsi="Symbol" w:hint="default"/>
      </w:rPr>
    </w:lvl>
    <w:lvl w:ilvl="4" w:tplc="ACD26854" w:tentative="1">
      <w:start w:val="1"/>
      <w:numFmt w:val="bullet"/>
      <w:lvlText w:val="o"/>
      <w:lvlJc w:val="left"/>
      <w:pPr>
        <w:ind w:left="3600" w:hanging="360"/>
      </w:pPr>
      <w:rPr>
        <w:rFonts w:ascii="Courier New" w:hAnsi="Courier New" w:cs="Courier New" w:hint="default"/>
      </w:rPr>
    </w:lvl>
    <w:lvl w:ilvl="5" w:tplc="FEE07962" w:tentative="1">
      <w:start w:val="1"/>
      <w:numFmt w:val="bullet"/>
      <w:lvlText w:val=""/>
      <w:lvlJc w:val="left"/>
      <w:pPr>
        <w:ind w:left="4320" w:hanging="360"/>
      </w:pPr>
      <w:rPr>
        <w:rFonts w:ascii="Wingdings" w:hAnsi="Wingdings" w:hint="default"/>
      </w:rPr>
    </w:lvl>
    <w:lvl w:ilvl="6" w:tplc="218656F8" w:tentative="1">
      <w:start w:val="1"/>
      <w:numFmt w:val="bullet"/>
      <w:lvlText w:val=""/>
      <w:lvlJc w:val="left"/>
      <w:pPr>
        <w:ind w:left="5040" w:hanging="360"/>
      </w:pPr>
      <w:rPr>
        <w:rFonts w:ascii="Symbol" w:hAnsi="Symbol" w:hint="default"/>
      </w:rPr>
    </w:lvl>
    <w:lvl w:ilvl="7" w:tplc="CE08A4CA" w:tentative="1">
      <w:start w:val="1"/>
      <w:numFmt w:val="bullet"/>
      <w:lvlText w:val="o"/>
      <w:lvlJc w:val="left"/>
      <w:pPr>
        <w:ind w:left="5760" w:hanging="360"/>
      </w:pPr>
      <w:rPr>
        <w:rFonts w:ascii="Courier New" w:hAnsi="Courier New" w:cs="Courier New" w:hint="default"/>
      </w:rPr>
    </w:lvl>
    <w:lvl w:ilvl="8" w:tplc="7382C2CC"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ACB41D2A">
      <w:start w:val="1"/>
      <w:numFmt w:val="bullet"/>
      <w:lvlText w:val=""/>
      <w:lvlJc w:val="left"/>
      <w:pPr>
        <w:tabs>
          <w:tab w:val="num" w:pos="720"/>
        </w:tabs>
        <w:ind w:left="720" w:hanging="360"/>
      </w:pPr>
      <w:rPr>
        <w:rFonts w:ascii="Symbol" w:hAnsi="Symbol" w:hint="default"/>
      </w:rPr>
    </w:lvl>
    <w:lvl w:ilvl="1" w:tplc="3BD23B90">
      <w:start w:val="1"/>
      <w:numFmt w:val="bullet"/>
      <w:lvlText w:val="o"/>
      <w:lvlJc w:val="left"/>
      <w:pPr>
        <w:tabs>
          <w:tab w:val="num" w:pos="1440"/>
        </w:tabs>
        <w:ind w:left="1440" w:hanging="360"/>
      </w:pPr>
      <w:rPr>
        <w:rFonts w:ascii="Courier New" w:hAnsi="Courier New" w:cs="Courier New" w:hint="default"/>
      </w:rPr>
    </w:lvl>
    <w:lvl w:ilvl="2" w:tplc="7F0C7BF4" w:tentative="1">
      <w:start w:val="1"/>
      <w:numFmt w:val="bullet"/>
      <w:lvlText w:val=""/>
      <w:lvlJc w:val="left"/>
      <w:pPr>
        <w:tabs>
          <w:tab w:val="num" w:pos="2160"/>
        </w:tabs>
        <w:ind w:left="2160" w:hanging="360"/>
      </w:pPr>
      <w:rPr>
        <w:rFonts w:ascii="Wingdings" w:hAnsi="Wingdings" w:hint="default"/>
      </w:rPr>
    </w:lvl>
    <w:lvl w:ilvl="3" w:tplc="B88C6826" w:tentative="1">
      <w:start w:val="1"/>
      <w:numFmt w:val="bullet"/>
      <w:lvlText w:val=""/>
      <w:lvlJc w:val="left"/>
      <w:pPr>
        <w:tabs>
          <w:tab w:val="num" w:pos="2880"/>
        </w:tabs>
        <w:ind w:left="2880" w:hanging="360"/>
      </w:pPr>
      <w:rPr>
        <w:rFonts w:ascii="Symbol" w:hAnsi="Symbol" w:hint="default"/>
      </w:rPr>
    </w:lvl>
    <w:lvl w:ilvl="4" w:tplc="0EB211F8" w:tentative="1">
      <w:start w:val="1"/>
      <w:numFmt w:val="bullet"/>
      <w:lvlText w:val="o"/>
      <w:lvlJc w:val="left"/>
      <w:pPr>
        <w:tabs>
          <w:tab w:val="num" w:pos="3600"/>
        </w:tabs>
        <w:ind w:left="3600" w:hanging="360"/>
      </w:pPr>
      <w:rPr>
        <w:rFonts w:ascii="Courier New" w:hAnsi="Courier New" w:cs="Courier New" w:hint="default"/>
      </w:rPr>
    </w:lvl>
    <w:lvl w:ilvl="5" w:tplc="DD56A566" w:tentative="1">
      <w:start w:val="1"/>
      <w:numFmt w:val="bullet"/>
      <w:lvlText w:val=""/>
      <w:lvlJc w:val="left"/>
      <w:pPr>
        <w:tabs>
          <w:tab w:val="num" w:pos="4320"/>
        </w:tabs>
        <w:ind w:left="4320" w:hanging="360"/>
      </w:pPr>
      <w:rPr>
        <w:rFonts w:ascii="Wingdings" w:hAnsi="Wingdings" w:hint="default"/>
      </w:rPr>
    </w:lvl>
    <w:lvl w:ilvl="6" w:tplc="C41C0640" w:tentative="1">
      <w:start w:val="1"/>
      <w:numFmt w:val="bullet"/>
      <w:lvlText w:val=""/>
      <w:lvlJc w:val="left"/>
      <w:pPr>
        <w:tabs>
          <w:tab w:val="num" w:pos="5040"/>
        </w:tabs>
        <w:ind w:left="5040" w:hanging="360"/>
      </w:pPr>
      <w:rPr>
        <w:rFonts w:ascii="Symbol" w:hAnsi="Symbol" w:hint="default"/>
      </w:rPr>
    </w:lvl>
    <w:lvl w:ilvl="7" w:tplc="2FC2A31C" w:tentative="1">
      <w:start w:val="1"/>
      <w:numFmt w:val="bullet"/>
      <w:lvlText w:val="o"/>
      <w:lvlJc w:val="left"/>
      <w:pPr>
        <w:tabs>
          <w:tab w:val="num" w:pos="5760"/>
        </w:tabs>
        <w:ind w:left="5760" w:hanging="360"/>
      </w:pPr>
      <w:rPr>
        <w:rFonts w:ascii="Courier New" w:hAnsi="Courier New" w:cs="Courier New" w:hint="default"/>
      </w:rPr>
    </w:lvl>
    <w:lvl w:ilvl="8" w:tplc="DAE2BB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D8C6BBE0">
      <w:start w:val="1"/>
      <w:numFmt w:val="bullet"/>
      <w:lvlText w:val=""/>
      <w:lvlJc w:val="left"/>
      <w:pPr>
        <w:ind w:left="1004" w:hanging="360"/>
      </w:pPr>
      <w:rPr>
        <w:rFonts w:ascii="Symbol" w:hAnsi="Symbol" w:hint="default"/>
      </w:rPr>
    </w:lvl>
    <w:lvl w:ilvl="1" w:tplc="1FA20D3E">
      <w:start w:val="1"/>
      <w:numFmt w:val="bullet"/>
      <w:lvlText w:val="o"/>
      <w:lvlJc w:val="left"/>
      <w:pPr>
        <w:ind w:left="1724" w:hanging="360"/>
      </w:pPr>
      <w:rPr>
        <w:rFonts w:ascii="Courier New" w:hAnsi="Courier New" w:cs="Courier New" w:hint="default"/>
      </w:rPr>
    </w:lvl>
    <w:lvl w:ilvl="2" w:tplc="849606C8">
      <w:start w:val="1"/>
      <w:numFmt w:val="bullet"/>
      <w:lvlText w:val=""/>
      <w:lvlJc w:val="left"/>
      <w:pPr>
        <w:ind w:left="2444" w:hanging="360"/>
      </w:pPr>
      <w:rPr>
        <w:rFonts w:ascii="Wingdings" w:hAnsi="Wingdings" w:hint="default"/>
      </w:rPr>
    </w:lvl>
    <w:lvl w:ilvl="3" w:tplc="6E52D85C">
      <w:start w:val="1"/>
      <w:numFmt w:val="bullet"/>
      <w:lvlText w:val=""/>
      <w:lvlJc w:val="left"/>
      <w:pPr>
        <w:ind w:left="3164" w:hanging="360"/>
      </w:pPr>
      <w:rPr>
        <w:rFonts w:ascii="Symbol" w:hAnsi="Symbol" w:hint="default"/>
      </w:rPr>
    </w:lvl>
    <w:lvl w:ilvl="4" w:tplc="B9847110">
      <w:start w:val="1"/>
      <w:numFmt w:val="bullet"/>
      <w:lvlText w:val="o"/>
      <w:lvlJc w:val="left"/>
      <w:pPr>
        <w:ind w:left="3884" w:hanging="360"/>
      </w:pPr>
      <w:rPr>
        <w:rFonts w:ascii="Courier New" w:hAnsi="Courier New" w:cs="Courier New" w:hint="default"/>
      </w:rPr>
    </w:lvl>
    <w:lvl w:ilvl="5" w:tplc="F488A9BC">
      <w:start w:val="1"/>
      <w:numFmt w:val="bullet"/>
      <w:lvlText w:val=""/>
      <w:lvlJc w:val="left"/>
      <w:pPr>
        <w:ind w:left="4604" w:hanging="360"/>
      </w:pPr>
      <w:rPr>
        <w:rFonts w:ascii="Wingdings" w:hAnsi="Wingdings" w:hint="default"/>
      </w:rPr>
    </w:lvl>
    <w:lvl w:ilvl="6" w:tplc="421C781E">
      <w:start w:val="1"/>
      <w:numFmt w:val="bullet"/>
      <w:lvlText w:val=""/>
      <w:lvlJc w:val="left"/>
      <w:pPr>
        <w:ind w:left="5324" w:hanging="360"/>
      </w:pPr>
      <w:rPr>
        <w:rFonts w:ascii="Symbol" w:hAnsi="Symbol" w:hint="default"/>
      </w:rPr>
    </w:lvl>
    <w:lvl w:ilvl="7" w:tplc="930A5886">
      <w:start w:val="1"/>
      <w:numFmt w:val="bullet"/>
      <w:lvlText w:val="o"/>
      <w:lvlJc w:val="left"/>
      <w:pPr>
        <w:ind w:left="6044" w:hanging="360"/>
      </w:pPr>
      <w:rPr>
        <w:rFonts w:ascii="Courier New" w:hAnsi="Courier New" w:cs="Courier New" w:hint="default"/>
      </w:rPr>
    </w:lvl>
    <w:lvl w:ilvl="8" w:tplc="66D21376">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E3E6B28A">
      <w:start w:val="1"/>
      <w:numFmt w:val="bullet"/>
      <w:lvlText w:val=""/>
      <w:lvlJc w:val="left"/>
      <w:pPr>
        <w:ind w:left="1440" w:hanging="360"/>
      </w:pPr>
      <w:rPr>
        <w:rFonts w:ascii="Symbol" w:hAnsi="Symbol" w:hint="default"/>
      </w:rPr>
    </w:lvl>
    <w:lvl w:ilvl="1" w:tplc="D3BAFFBA">
      <w:start w:val="1"/>
      <w:numFmt w:val="bullet"/>
      <w:lvlText w:val=""/>
      <w:lvlJc w:val="left"/>
      <w:pPr>
        <w:ind w:left="1440" w:hanging="360"/>
      </w:pPr>
      <w:rPr>
        <w:rFonts w:ascii="Symbol" w:hAnsi="Symbol" w:hint="default"/>
      </w:rPr>
    </w:lvl>
    <w:lvl w:ilvl="2" w:tplc="48963AFC" w:tentative="1">
      <w:start w:val="1"/>
      <w:numFmt w:val="bullet"/>
      <w:lvlText w:val=""/>
      <w:lvlJc w:val="left"/>
      <w:pPr>
        <w:ind w:left="2160" w:hanging="360"/>
      </w:pPr>
      <w:rPr>
        <w:rFonts w:ascii="Wingdings" w:hAnsi="Wingdings" w:hint="default"/>
      </w:rPr>
    </w:lvl>
    <w:lvl w:ilvl="3" w:tplc="5F444D4A" w:tentative="1">
      <w:start w:val="1"/>
      <w:numFmt w:val="bullet"/>
      <w:lvlText w:val=""/>
      <w:lvlJc w:val="left"/>
      <w:pPr>
        <w:ind w:left="2880" w:hanging="360"/>
      </w:pPr>
      <w:rPr>
        <w:rFonts w:ascii="Symbol" w:hAnsi="Symbol" w:hint="default"/>
      </w:rPr>
    </w:lvl>
    <w:lvl w:ilvl="4" w:tplc="665C3880" w:tentative="1">
      <w:start w:val="1"/>
      <w:numFmt w:val="bullet"/>
      <w:lvlText w:val="o"/>
      <w:lvlJc w:val="left"/>
      <w:pPr>
        <w:ind w:left="3600" w:hanging="360"/>
      </w:pPr>
      <w:rPr>
        <w:rFonts w:ascii="Courier New" w:hAnsi="Courier New" w:cs="Courier New" w:hint="default"/>
      </w:rPr>
    </w:lvl>
    <w:lvl w:ilvl="5" w:tplc="CF801CE4" w:tentative="1">
      <w:start w:val="1"/>
      <w:numFmt w:val="bullet"/>
      <w:lvlText w:val=""/>
      <w:lvlJc w:val="left"/>
      <w:pPr>
        <w:ind w:left="4320" w:hanging="360"/>
      </w:pPr>
      <w:rPr>
        <w:rFonts w:ascii="Wingdings" w:hAnsi="Wingdings" w:hint="default"/>
      </w:rPr>
    </w:lvl>
    <w:lvl w:ilvl="6" w:tplc="A476BC46" w:tentative="1">
      <w:start w:val="1"/>
      <w:numFmt w:val="bullet"/>
      <w:lvlText w:val=""/>
      <w:lvlJc w:val="left"/>
      <w:pPr>
        <w:ind w:left="5040" w:hanging="360"/>
      </w:pPr>
      <w:rPr>
        <w:rFonts w:ascii="Symbol" w:hAnsi="Symbol" w:hint="default"/>
      </w:rPr>
    </w:lvl>
    <w:lvl w:ilvl="7" w:tplc="4E3A94D8" w:tentative="1">
      <w:start w:val="1"/>
      <w:numFmt w:val="bullet"/>
      <w:lvlText w:val="o"/>
      <w:lvlJc w:val="left"/>
      <w:pPr>
        <w:ind w:left="5760" w:hanging="360"/>
      </w:pPr>
      <w:rPr>
        <w:rFonts w:ascii="Courier New" w:hAnsi="Courier New" w:cs="Courier New" w:hint="default"/>
      </w:rPr>
    </w:lvl>
    <w:lvl w:ilvl="8" w:tplc="AA40E8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07E7B4A">
      <w:start w:val="1"/>
      <w:numFmt w:val="bullet"/>
      <w:lvlText w:val=""/>
      <w:lvlJc w:val="left"/>
      <w:pPr>
        <w:ind w:left="789" w:hanging="360"/>
      </w:pPr>
      <w:rPr>
        <w:rFonts w:ascii="Symbol" w:hAnsi="Symbol" w:hint="default"/>
      </w:rPr>
    </w:lvl>
    <w:lvl w:ilvl="1" w:tplc="2382AA50" w:tentative="1">
      <w:start w:val="1"/>
      <w:numFmt w:val="bullet"/>
      <w:lvlText w:val="o"/>
      <w:lvlJc w:val="left"/>
      <w:pPr>
        <w:ind w:left="1509" w:hanging="360"/>
      </w:pPr>
      <w:rPr>
        <w:rFonts w:ascii="Courier New" w:hAnsi="Courier New" w:cs="Courier New" w:hint="default"/>
      </w:rPr>
    </w:lvl>
    <w:lvl w:ilvl="2" w:tplc="2A56B458" w:tentative="1">
      <w:start w:val="1"/>
      <w:numFmt w:val="bullet"/>
      <w:lvlText w:val=""/>
      <w:lvlJc w:val="left"/>
      <w:pPr>
        <w:ind w:left="2229" w:hanging="360"/>
      </w:pPr>
      <w:rPr>
        <w:rFonts w:ascii="Wingdings" w:hAnsi="Wingdings" w:hint="default"/>
      </w:rPr>
    </w:lvl>
    <w:lvl w:ilvl="3" w:tplc="45B46A26" w:tentative="1">
      <w:start w:val="1"/>
      <w:numFmt w:val="bullet"/>
      <w:lvlText w:val=""/>
      <w:lvlJc w:val="left"/>
      <w:pPr>
        <w:ind w:left="2949" w:hanging="360"/>
      </w:pPr>
      <w:rPr>
        <w:rFonts w:ascii="Symbol" w:hAnsi="Symbol" w:hint="default"/>
      </w:rPr>
    </w:lvl>
    <w:lvl w:ilvl="4" w:tplc="9DAC7426" w:tentative="1">
      <w:start w:val="1"/>
      <w:numFmt w:val="bullet"/>
      <w:lvlText w:val="o"/>
      <w:lvlJc w:val="left"/>
      <w:pPr>
        <w:ind w:left="3669" w:hanging="360"/>
      </w:pPr>
      <w:rPr>
        <w:rFonts w:ascii="Courier New" w:hAnsi="Courier New" w:cs="Courier New" w:hint="default"/>
      </w:rPr>
    </w:lvl>
    <w:lvl w:ilvl="5" w:tplc="7012D7D6" w:tentative="1">
      <w:start w:val="1"/>
      <w:numFmt w:val="bullet"/>
      <w:lvlText w:val=""/>
      <w:lvlJc w:val="left"/>
      <w:pPr>
        <w:ind w:left="4389" w:hanging="360"/>
      </w:pPr>
      <w:rPr>
        <w:rFonts w:ascii="Wingdings" w:hAnsi="Wingdings" w:hint="default"/>
      </w:rPr>
    </w:lvl>
    <w:lvl w:ilvl="6" w:tplc="DC1012C0" w:tentative="1">
      <w:start w:val="1"/>
      <w:numFmt w:val="bullet"/>
      <w:lvlText w:val=""/>
      <w:lvlJc w:val="left"/>
      <w:pPr>
        <w:ind w:left="5109" w:hanging="360"/>
      </w:pPr>
      <w:rPr>
        <w:rFonts w:ascii="Symbol" w:hAnsi="Symbol" w:hint="default"/>
      </w:rPr>
    </w:lvl>
    <w:lvl w:ilvl="7" w:tplc="D81401CE" w:tentative="1">
      <w:start w:val="1"/>
      <w:numFmt w:val="bullet"/>
      <w:lvlText w:val="o"/>
      <w:lvlJc w:val="left"/>
      <w:pPr>
        <w:ind w:left="5829" w:hanging="360"/>
      </w:pPr>
      <w:rPr>
        <w:rFonts w:ascii="Courier New" w:hAnsi="Courier New" w:cs="Courier New" w:hint="default"/>
      </w:rPr>
    </w:lvl>
    <w:lvl w:ilvl="8" w:tplc="7A94018E"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2A1AAC"/>
    <w:multiLevelType w:val="multilevel"/>
    <w:tmpl w:val="08D4F2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081047D"/>
    <w:multiLevelType w:val="hybridMultilevel"/>
    <w:tmpl w:val="6AA84D48"/>
    <w:lvl w:ilvl="0" w:tplc="AEFC9754">
      <w:start w:val="1"/>
      <w:numFmt w:val="bullet"/>
      <w:lvlText w:val=""/>
      <w:lvlJc w:val="left"/>
      <w:pPr>
        <w:ind w:left="795" w:hanging="360"/>
      </w:pPr>
      <w:rPr>
        <w:rFonts w:ascii="Symbol" w:hAnsi="Symbol" w:hint="default"/>
      </w:rPr>
    </w:lvl>
    <w:lvl w:ilvl="1" w:tplc="0A360980" w:tentative="1">
      <w:start w:val="1"/>
      <w:numFmt w:val="bullet"/>
      <w:lvlText w:val="o"/>
      <w:lvlJc w:val="left"/>
      <w:pPr>
        <w:ind w:left="1515" w:hanging="360"/>
      </w:pPr>
      <w:rPr>
        <w:rFonts w:ascii="Courier New" w:hAnsi="Courier New" w:cs="Courier New" w:hint="default"/>
      </w:rPr>
    </w:lvl>
    <w:lvl w:ilvl="2" w:tplc="E0FCA318" w:tentative="1">
      <w:start w:val="1"/>
      <w:numFmt w:val="bullet"/>
      <w:lvlText w:val=""/>
      <w:lvlJc w:val="left"/>
      <w:pPr>
        <w:ind w:left="2235" w:hanging="360"/>
      </w:pPr>
      <w:rPr>
        <w:rFonts w:ascii="Wingdings" w:hAnsi="Wingdings" w:hint="default"/>
      </w:rPr>
    </w:lvl>
    <w:lvl w:ilvl="3" w:tplc="49500F7A" w:tentative="1">
      <w:start w:val="1"/>
      <w:numFmt w:val="bullet"/>
      <w:lvlText w:val=""/>
      <w:lvlJc w:val="left"/>
      <w:pPr>
        <w:ind w:left="2955" w:hanging="360"/>
      </w:pPr>
      <w:rPr>
        <w:rFonts w:ascii="Symbol" w:hAnsi="Symbol" w:hint="default"/>
      </w:rPr>
    </w:lvl>
    <w:lvl w:ilvl="4" w:tplc="2CE46A76" w:tentative="1">
      <w:start w:val="1"/>
      <w:numFmt w:val="bullet"/>
      <w:lvlText w:val="o"/>
      <w:lvlJc w:val="left"/>
      <w:pPr>
        <w:ind w:left="3675" w:hanging="360"/>
      </w:pPr>
      <w:rPr>
        <w:rFonts w:ascii="Courier New" w:hAnsi="Courier New" w:cs="Courier New" w:hint="default"/>
      </w:rPr>
    </w:lvl>
    <w:lvl w:ilvl="5" w:tplc="A2F64AA0" w:tentative="1">
      <w:start w:val="1"/>
      <w:numFmt w:val="bullet"/>
      <w:lvlText w:val=""/>
      <w:lvlJc w:val="left"/>
      <w:pPr>
        <w:ind w:left="4395" w:hanging="360"/>
      </w:pPr>
      <w:rPr>
        <w:rFonts w:ascii="Wingdings" w:hAnsi="Wingdings" w:hint="default"/>
      </w:rPr>
    </w:lvl>
    <w:lvl w:ilvl="6" w:tplc="668C9142" w:tentative="1">
      <w:start w:val="1"/>
      <w:numFmt w:val="bullet"/>
      <w:lvlText w:val=""/>
      <w:lvlJc w:val="left"/>
      <w:pPr>
        <w:ind w:left="5115" w:hanging="360"/>
      </w:pPr>
      <w:rPr>
        <w:rFonts w:ascii="Symbol" w:hAnsi="Symbol" w:hint="default"/>
      </w:rPr>
    </w:lvl>
    <w:lvl w:ilvl="7" w:tplc="2E30467A" w:tentative="1">
      <w:start w:val="1"/>
      <w:numFmt w:val="bullet"/>
      <w:lvlText w:val="o"/>
      <w:lvlJc w:val="left"/>
      <w:pPr>
        <w:ind w:left="5835" w:hanging="360"/>
      </w:pPr>
      <w:rPr>
        <w:rFonts w:ascii="Courier New" w:hAnsi="Courier New" w:cs="Courier New" w:hint="default"/>
      </w:rPr>
    </w:lvl>
    <w:lvl w:ilvl="8" w:tplc="39942EDC" w:tentative="1">
      <w:start w:val="1"/>
      <w:numFmt w:val="bullet"/>
      <w:lvlText w:val=""/>
      <w:lvlJc w:val="left"/>
      <w:pPr>
        <w:ind w:left="6555" w:hanging="360"/>
      </w:pPr>
      <w:rPr>
        <w:rFonts w:ascii="Wingdings" w:hAnsi="Wingdings" w:hint="default"/>
      </w:rPr>
    </w:lvl>
  </w:abstractNum>
  <w:abstractNum w:abstractNumId="10" w15:restartNumberingAfterBreak="0">
    <w:nsid w:val="32245B0F"/>
    <w:multiLevelType w:val="hybridMultilevel"/>
    <w:tmpl w:val="4D0AFF4A"/>
    <w:lvl w:ilvl="0" w:tplc="95D45548">
      <w:start w:val="1"/>
      <w:numFmt w:val="bullet"/>
      <w:lvlText w:val=""/>
      <w:lvlJc w:val="left"/>
      <w:pPr>
        <w:ind w:left="644" w:hanging="360"/>
      </w:pPr>
      <w:rPr>
        <w:rFonts w:ascii="Symbol" w:hAnsi="Symbol" w:hint="default"/>
      </w:rPr>
    </w:lvl>
    <w:lvl w:ilvl="1" w:tplc="FC701278" w:tentative="1">
      <w:start w:val="1"/>
      <w:numFmt w:val="bullet"/>
      <w:lvlText w:val="o"/>
      <w:lvlJc w:val="left"/>
      <w:pPr>
        <w:ind w:left="1364" w:hanging="360"/>
      </w:pPr>
      <w:rPr>
        <w:rFonts w:ascii="Courier New" w:hAnsi="Courier New" w:cs="Courier New" w:hint="default"/>
      </w:rPr>
    </w:lvl>
    <w:lvl w:ilvl="2" w:tplc="FAD2F036" w:tentative="1">
      <w:start w:val="1"/>
      <w:numFmt w:val="bullet"/>
      <w:lvlText w:val=""/>
      <w:lvlJc w:val="left"/>
      <w:pPr>
        <w:ind w:left="2084" w:hanging="360"/>
      </w:pPr>
      <w:rPr>
        <w:rFonts w:ascii="Wingdings" w:hAnsi="Wingdings" w:hint="default"/>
      </w:rPr>
    </w:lvl>
    <w:lvl w:ilvl="3" w:tplc="F5046112" w:tentative="1">
      <w:start w:val="1"/>
      <w:numFmt w:val="bullet"/>
      <w:lvlText w:val=""/>
      <w:lvlJc w:val="left"/>
      <w:pPr>
        <w:ind w:left="2804" w:hanging="360"/>
      </w:pPr>
      <w:rPr>
        <w:rFonts w:ascii="Symbol" w:hAnsi="Symbol" w:hint="default"/>
      </w:rPr>
    </w:lvl>
    <w:lvl w:ilvl="4" w:tplc="4560F1EC" w:tentative="1">
      <w:start w:val="1"/>
      <w:numFmt w:val="bullet"/>
      <w:lvlText w:val="o"/>
      <w:lvlJc w:val="left"/>
      <w:pPr>
        <w:ind w:left="3524" w:hanging="360"/>
      </w:pPr>
      <w:rPr>
        <w:rFonts w:ascii="Courier New" w:hAnsi="Courier New" w:cs="Courier New" w:hint="default"/>
      </w:rPr>
    </w:lvl>
    <w:lvl w:ilvl="5" w:tplc="6DA83AF4" w:tentative="1">
      <w:start w:val="1"/>
      <w:numFmt w:val="bullet"/>
      <w:lvlText w:val=""/>
      <w:lvlJc w:val="left"/>
      <w:pPr>
        <w:ind w:left="4244" w:hanging="360"/>
      </w:pPr>
      <w:rPr>
        <w:rFonts w:ascii="Wingdings" w:hAnsi="Wingdings" w:hint="default"/>
      </w:rPr>
    </w:lvl>
    <w:lvl w:ilvl="6" w:tplc="EAFECC9E" w:tentative="1">
      <w:start w:val="1"/>
      <w:numFmt w:val="bullet"/>
      <w:lvlText w:val=""/>
      <w:lvlJc w:val="left"/>
      <w:pPr>
        <w:ind w:left="4964" w:hanging="360"/>
      </w:pPr>
      <w:rPr>
        <w:rFonts w:ascii="Symbol" w:hAnsi="Symbol" w:hint="default"/>
      </w:rPr>
    </w:lvl>
    <w:lvl w:ilvl="7" w:tplc="7950710E" w:tentative="1">
      <w:start w:val="1"/>
      <w:numFmt w:val="bullet"/>
      <w:lvlText w:val="o"/>
      <w:lvlJc w:val="left"/>
      <w:pPr>
        <w:ind w:left="5684" w:hanging="360"/>
      </w:pPr>
      <w:rPr>
        <w:rFonts w:ascii="Courier New" w:hAnsi="Courier New" w:cs="Courier New" w:hint="default"/>
      </w:rPr>
    </w:lvl>
    <w:lvl w:ilvl="8" w:tplc="960A78C8" w:tentative="1">
      <w:start w:val="1"/>
      <w:numFmt w:val="bullet"/>
      <w:lvlText w:val=""/>
      <w:lvlJc w:val="left"/>
      <w:pPr>
        <w:ind w:left="6404" w:hanging="360"/>
      </w:pPr>
      <w:rPr>
        <w:rFonts w:ascii="Wingdings" w:hAnsi="Wingdings" w:hint="default"/>
      </w:rPr>
    </w:lvl>
  </w:abstractNum>
  <w:abstractNum w:abstractNumId="11" w15:restartNumberingAfterBreak="0">
    <w:nsid w:val="375E5545"/>
    <w:multiLevelType w:val="hybridMultilevel"/>
    <w:tmpl w:val="43963EDE"/>
    <w:lvl w:ilvl="0" w:tplc="497A30E6">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6726B7D8">
      <w:start w:val="1"/>
      <w:numFmt w:val="bullet"/>
      <w:lvlText w:val="–"/>
      <w:lvlJc w:val="left"/>
      <w:pPr>
        <w:tabs>
          <w:tab w:val="num" w:pos="1440"/>
        </w:tabs>
        <w:ind w:left="1440" w:hanging="360"/>
      </w:pPr>
      <w:rPr>
        <w:rFonts w:ascii="Times New Roman" w:hAnsi="Times New Roman" w:cs="Times New Roman" w:hint="default"/>
        <w:b w:val="0"/>
        <w:i w:val="0"/>
        <w:sz w:val="20"/>
      </w:rPr>
    </w:lvl>
    <w:lvl w:ilvl="2" w:tplc="7B4A6B9C">
      <w:start w:val="1"/>
      <w:numFmt w:val="lowerRoman"/>
      <w:lvlText w:val="%3."/>
      <w:lvlJc w:val="right"/>
      <w:pPr>
        <w:tabs>
          <w:tab w:val="num" w:pos="2160"/>
        </w:tabs>
        <w:ind w:left="2160" w:hanging="180"/>
      </w:pPr>
      <w:rPr>
        <w:rFonts w:cs="Times New Roman"/>
      </w:rPr>
    </w:lvl>
    <w:lvl w:ilvl="3" w:tplc="DBACE5AE">
      <w:start w:val="1"/>
      <w:numFmt w:val="decimal"/>
      <w:lvlText w:val="%4."/>
      <w:lvlJc w:val="left"/>
      <w:pPr>
        <w:tabs>
          <w:tab w:val="num" w:pos="2880"/>
        </w:tabs>
        <w:ind w:left="2880" w:hanging="360"/>
      </w:pPr>
      <w:rPr>
        <w:rFonts w:cs="Times New Roman"/>
      </w:rPr>
    </w:lvl>
    <w:lvl w:ilvl="4" w:tplc="E7F2DF4E">
      <w:start w:val="1"/>
      <w:numFmt w:val="lowerLetter"/>
      <w:lvlText w:val="%5."/>
      <w:lvlJc w:val="left"/>
      <w:pPr>
        <w:tabs>
          <w:tab w:val="num" w:pos="3600"/>
        </w:tabs>
        <w:ind w:left="3600" w:hanging="360"/>
      </w:pPr>
      <w:rPr>
        <w:rFonts w:cs="Times New Roman"/>
      </w:rPr>
    </w:lvl>
    <w:lvl w:ilvl="5" w:tplc="5A32B87E">
      <w:start w:val="1"/>
      <w:numFmt w:val="lowerRoman"/>
      <w:lvlText w:val="%6."/>
      <w:lvlJc w:val="right"/>
      <w:pPr>
        <w:tabs>
          <w:tab w:val="num" w:pos="4320"/>
        </w:tabs>
        <w:ind w:left="4320" w:hanging="180"/>
      </w:pPr>
      <w:rPr>
        <w:rFonts w:cs="Times New Roman"/>
      </w:rPr>
    </w:lvl>
    <w:lvl w:ilvl="6" w:tplc="3A844FF6">
      <w:start w:val="1"/>
      <w:numFmt w:val="decimal"/>
      <w:lvlText w:val="%7."/>
      <w:lvlJc w:val="left"/>
      <w:pPr>
        <w:tabs>
          <w:tab w:val="num" w:pos="5040"/>
        </w:tabs>
        <w:ind w:left="5040" w:hanging="360"/>
      </w:pPr>
      <w:rPr>
        <w:rFonts w:cs="Times New Roman"/>
      </w:rPr>
    </w:lvl>
    <w:lvl w:ilvl="7" w:tplc="F7A2B3DA">
      <w:start w:val="1"/>
      <w:numFmt w:val="lowerLetter"/>
      <w:lvlText w:val="%8."/>
      <w:lvlJc w:val="left"/>
      <w:pPr>
        <w:tabs>
          <w:tab w:val="num" w:pos="5760"/>
        </w:tabs>
        <w:ind w:left="5760" w:hanging="360"/>
      </w:pPr>
      <w:rPr>
        <w:rFonts w:cs="Times New Roman"/>
      </w:rPr>
    </w:lvl>
    <w:lvl w:ilvl="8" w:tplc="5C4C4E20">
      <w:start w:val="1"/>
      <w:numFmt w:val="lowerRoman"/>
      <w:lvlText w:val="%9."/>
      <w:lvlJc w:val="right"/>
      <w:pPr>
        <w:tabs>
          <w:tab w:val="num" w:pos="6480"/>
        </w:tabs>
        <w:ind w:left="6480" w:hanging="180"/>
      </w:pPr>
      <w:rPr>
        <w:rFonts w:cs="Times New Roman"/>
      </w:rPr>
    </w:lvl>
  </w:abstractNum>
  <w:abstractNum w:abstractNumId="12" w15:restartNumberingAfterBreak="0">
    <w:nsid w:val="3C8F6FFF"/>
    <w:multiLevelType w:val="hybridMultilevel"/>
    <w:tmpl w:val="AF165578"/>
    <w:lvl w:ilvl="0" w:tplc="21EA7284">
      <w:start w:val="1"/>
      <w:numFmt w:val="bullet"/>
      <w:lvlText w:val=""/>
      <w:lvlJc w:val="left"/>
      <w:pPr>
        <w:ind w:left="1440" w:hanging="360"/>
      </w:pPr>
      <w:rPr>
        <w:rFonts w:ascii="Symbol" w:hAnsi="Symbol" w:hint="default"/>
      </w:rPr>
    </w:lvl>
    <w:lvl w:ilvl="1" w:tplc="D3F05C5C" w:tentative="1">
      <w:start w:val="1"/>
      <w:numFmt w:val="bullet"/>
      <w:lvlText w:val="o"/>
      <w:lvlJc w:val="left"/>
      <w:pPr>
        <w:ind w:left="2160" w:hanging="360"/>
      </w:pPr>
      <w:rPr>
        <w:rFonts w:ascii="Courier New" w:hAnsi="Courier New" w:cs="Courier New" w:hint="default"/>
      </w:rPr>
    </w:lvl>
    <w:lvl w:ilvl="2" w:tplc="B1243F5A" w:tentative="1">
      <w:start w:val="1"/>
      <w:numFmt w:val="bullet"/>
      <w:lvlText w:val=""/>
      <w:lvlJc w:val="left"/>
      <w:pPr>
        <w:ind w:left="2880" w:hanging="360"/>
      </w:pPr>
      <w:rPr>
        <w:rFonts w:ascii="Wingdings" w:hAnsi="Wingdings" w:hint="default"/>
      </w:rPr>
    </w:lvl>
    <w:lvl w:ilvl="3" w:tplc="CA28F8C2" w:tentative="1">
      <w:start w:val="1"/>
      <w:numFmt w:val="bullet"/>
      <w:lvlText w:val=""/>
      <w:lvlJc w:val="left"/>
      <w:pPr>
        <w:ind w:left="3600" w:hanging="360"/>
      </w:pPr>
      <w:rPr>
        <w:rFonts w:ascii="Symbol" w:hAnsi="Symbol" w:hint="default"/>
      </w:rPr>
    </w:lvl>
    <w:lvl w:ilvl="4" w:tplc="F3161ADC" w:tentative="1">
      <w:start w:val="1"/>
      <w:numFmt w:val="bullet"/>
      <w:lvlText w:val="o"/>
      <w:lvlJc w:val="left"/>
      <w:pPr>
        <w:ind w:left="4320" w:hanging="360"/>
      </w:pPr>
      <w:rPr>
        <w:rFonts w:ascii="Courier New" w:hAnsi="Courier New" w:cs="Courier New" w:hint="default"/>
      </w:rPr>
    </w:lvl>
    <w:lvl w:ilvl="5" w:tplc="F1340298" w:tentative="1">
      <w:start w:val="1"/>
      <w:numFmt w:val="bullet"/>
      <w:lvlText w:val=""/>
      <w:lvlJc w:val="left"/>
      <w:pPr>
        <w:ind w:left="5040" w:hanging="360"/>
      </w:pPr>
      <w:rPr>
        <w:rFonts w:ascii="Wingdings" w:hAnsi="Wingdings" w:hint="default"/>
      </w:rPr>
    </w:lvl>
    <w:lvl w:ilvl="6" w:tplc="EAE8509A" w:tentative="1">
      <w:start w:val="1"/>
      <w:numFmt w:val="bullet"/>
      <w:lvlText w:val=""/>
      <w:lvlJc w:val="left"/>
      <w:pPr>
        <w:ind w:left="5760" w:hanging="360"/>
      </w:pPr>
      <w:rPr>
        <w:rFonts w:ascii="Symbol" w:hAnsi="Symbol" w:hint="default"/>
      </w:rPr>
    </w:lvl>
    <w:lvl w:ilvl="7" w:tplc="A48C2EA2" w:tentative="1">
      <w:start w:val="1"/>
      <w:numFmt w:val="bullet"/>
      <w:lvlText w:val="o"/>
      <w:lvlJc w:val="left"/>
      <w:pPr>
        <w:ind w:left="6480" w:hanging="360"/>
      </w:pPr>
      <w:rPr>
        <w:rFonts w:ascii="Courier New" w:hAnsi="Courier New" w:cs="Courier New" w:hint="default"/>
      </w:rPr>
    </w:lvl>
    <w:lvl w:ilvl="8" w:tplc="64627816" w:tentative="1">
      <w:start w:val="1"/>
      <w:numFmt w:val="bullet"/>
      <w:lvlText w:val=""/>
      <w:lvlJc w:val="left"/>
      <w:pPr>
        <w:ind w:left="7200" w:hanging="360"/>
      </w:pPr>
      <w:rPr>
        <w:rFonts w:ascii="Wingdings" w:hAnsi="Wingdings" w:hint="default"/>
      </w:rPr>
    </w:lvl>
  </w:abstractNum>
  <w:abstractNum w:abstractNumId="13"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95E5CD6"/>
    <w:multiLevelType w:val="hybridMultilevel"/>
    <w:tmpl w:val="9434FAAA"/>
    <w:lvl w:ilvl="0" w:tplc="BE6E310E">
      <w:start w:val="1"/>
      <w:numFmt w:val="bullet"/>
      <w:lvlText w:val=""/>
      <w:lvlJc w:val="left"/>
      <w:pPr>
        <w:ind w:left="1200" w:hanging="360"/>
      </w:pPr>
      <w:rPr>
        <w:rFonts w:ascii="Symbol" w:hAnsi="Symbol" w:hint="default"/>
      </w:rPr>
    </w:lvl>
    <w:lvl w:ilvl="1" w:tplc="3AC60BD6">
      <w:start w:val="1"/>
      <w:numFmt w:val="bullet"/>
      <w:lvlText w:val="o"/>
      <w:lvlJc w:val="left"/>
      <w:pPr>
        <w:ind w:left="1920" w:hanging="360"/>
      </w:pPr>
      <w:rPr>
        <w:rFonts w:ascii="Courier New" w:hAnsi="Courier New" w:cs="Courier New" w:hint="default"/>
      </w:rPr>
    </w:lvl>
    <w:lvl w:ilvl="2" w:tplc="84A64328">
      <w:start w:val="1"/>
      <w:numFmt w:val="bullet"/>
      <w:lvlText w:val=""/>
      <w:lvlJc w:val="left"/>
      <w:pPr>
        <w:ind w:left="2640" w:hanging="360"/>
      </w:pPr>
      <w:rPr>
        <w:rFonts w:ascii="Wingdings" w:hAnsi="Wingdings" w:hint="default"/>
      </w:rPr>
    </w:lvl>
    <w:lvl w:ilvl="3" w:tplc="C430EED0">
      <w:start w:val="1"/>
      <w:numFmt w:val="bullet"/>
      <w:lvlText w:val=""/>
      <w:lvlJc w:val="left"/>
      <w:pPr>
        <w:ind w:left="3360" w:hanging="360"/>
      </w:pPr>
      <w:rPr>
        <w:rFonts w:ascii="Symbol" w:hAnsi="Symbol" w:hint="default"/>
      </w:rPr>
    </w:lvl>
    <w:lvl w:ilvl="4" w:tplc="5EA20808">
      <w:start w:val="1"/>
      <w:numFmt w:val="bullet"/>
      <w:lvlText w:val="o"/>
      <w:lvlJc w:val="left"/>
      <w:pPr>
        <w:ind w:left="4080" w:hanging="360"/>
      </w:pPr>
      <w:rPr>
        <w:rFonts w:ascii="Courier New" w:hAnsi="Courier New" w:cs="Courier New" w:hint="default"/>
      </w:rPr>
    </w:lvl>
    <w:lvl w:ilvl="5" w:tplc="67941608">
      <w:start w:val="1"/>
      <w:numFmt w:val="bullet"/>
      <w:lvlText w:val=""/>
      <w:lvlJc w:val="left"/>
      <w:pPr>
        <w:ind w:left="4800" w:hanging="360"/>
      </w:pPr>
      <w:rPr>
        <w:rFonts w:ascii="Wingdings" w:hAnsi="Wingdings" w:hint="default"/>
      </w:rPr>
    </w:lvl>
    <w:lvl w:ilvl="6" w:tplc="B2AE5884">
      <w:start w:val="1"/>
      <w:numFmt w:val="bullet"/>
      <w:lvlText w:val=""/>
      <w:lvlJc w:val="left"/>
      <w:pPr>
        <w:ind w:left="5520" w:hanging="360"/>
      </w:pPr>
      <w:rPr>
        <w:rFonts w:ascii="Symbol" w:hAnsi="Symbol" w:hint="default"/>
      </w:rPr>
    </w:lvl>
    <w:lvl w:ilvl="7" w:tplc="1A28CD8C">
      <w:start w:val="1"/>
      <w:numFmt w:val="bullet"/>
      <w:lvlText w:val="o"/>
      <w:lvlJc w:val="left"/>
      <w:pPr>
        <w:ind w:left="6240" w:hanging="360"/>
      </w:pPr>
      <w:rPr>
        <w:rFonts w:ascii="Courier New" w:hAnsi="Courier New" w:cs="Courier New" w:hint="default"/>
      </w:rPr>
    </w:lvl>
    <w:lvl w:ilvl="8" w:tplc="3322EFDE">
      <w:start w:val="1"/>
      <w:numFmt w:val="bullet"/>
      <w:lvlText w:val=""/>
      <w:lvlJc w:val="left"/>
      <w:pPr>
        <w:ind w:left="6960" w:hanging="360"/>
      </w:pPr>
      <w:rPr>
        <w:rFonts w:ascii="Wingdings" w:hAnsi="Wingdings" w:hint="default"/>
      </w:rPr>
    </w:lvl>
  </w:abstractNum>
  <w:abstractNum w:abstractNumId="21" w15:restartNumberingAfterBreak="0">
    <w:nsid w:val="4DBF65BF"/>
    <w:multiLevelType w:val="hybridMultilevel"/>
    <w:tmpl w:val="40542892"/>
    <w:lvl w:ilvl="0" w:tplc="370E8932">
      <w:start w:val="1"/>
      <w:numFmt w:val="bullet"/>
      <w:lvlText w:val=""/>
      <w:lvlJc w:val="left"/>
      <w:pPr>
        <w:ind w:left="720" w:hanging="360"/>
      </w:pPr>
      <w:rPr>
        <w:rFonts w:ascii="Symbol" w:hAnsi="Symbol" w:hint="default"/>
      </w:rPr>
    </w:lvl>
    <w:lvl w:ilvl="1" w:tplc="B7C0DAF4" w:tentative="1">
      <w:start w:val="1"/>
      <w:numFmt w:val="bullet"/>
      <w:lvlText w:val="o"/>
      <w:lvlJc w:val="left"/>
      <w:pPr>
        <w:ind w:left="1440" w:hanging="360"/>
      </w:pPr>
      <w:rPr>
        <w:rFonts w:ascii="Courier New" w:hAnsi="Courier New" w:cs="Courier New" w:hint="default"/>
      </w:rPr>
    </w:lvl>
    <w:lvl w:ilvl="2" w:tplc="7D1AF456" w:tentative="1">
      <w:start w:val="1"/>
      <w:numFmt w:val="bullet"/>
      <w:lvlText w:val=""/>
      <w:lvlJc w:val="left"/>
      <w:pPr>
        <w:ind w:left="2160" w:hanging="360"/>
      </w:pPr>
      <w:rPr>
        <w:rFonts w:ascii="Wingdings" w:hAnsi="Wingdings" w:hint="default"/>
      </w:rPr>
    </w:lvl>
    <w:lvl w:ilvl="3" w:tplc="4FF2570E" w:tentative="1">
      <w:start w:val="1"/>
      <w:numFmt w:val="bullet"/>
      <w:lvlText w:val=""/>
      <w:lvlJc w:val="left"/>
      <w:pPr>
        <w:ind w:left="2880" w:hanging="360"/>
      </w:pPr>
      <w:rPr>
        <w:rFonts w:ascii="Symbol" w:hAnsi="Symbol" w:hint="default"/>
      </w:rPr>
    </w:lvl>
    <w:lvl w:ilvl="4" w:tplc="0FD47C54" w:tentative="1">
      <w:start w:val="1"/>
      <w:numFmt w:val="bullet"/>
      <w:lvlText w:val="o"/>
      <w:lvlJc w:val="left"/>
      <w:pPr>
        <w:ind w:left="3600" w:hanging="360"/>
      </w:pPr>
      <w:rPr>
        <w:rFonts w:ascii="Courier New" w:hAnsi="Courier New" w:cs="Courier New" w:hint="default"/>
      </w:rPr>
    </w:lvl>
    <w:lvl w:ilvl="5" w:tplc="2AE8836E" w:tentative="1">
      <w:start w:val="1"/>
      <w:numFmt w:val="bullet"/>
      <w:lvlText w:val=""/>
      <w:lvlJc w:val="left"/>
      <w:pPr>
        <w:ind w:left="4320" w:hanging="360"/>
      </w:pPr>
      <w:rPr>
        <w:rFonts w:ascii="Wingdings" w:hAnsi="Wingdings" w:hint="default"/>
      </w:rPr>
    </w:lvl>
    <w:lvl w:ilvl="6" w:tplc="BAAAA9E0" w:tentative="1">
      <w:start w:val="1"/>
      <w:numFmt w:val="bullet"/>
      <w:lvlText w:val=""/>
      <w:lvlJc w:val="left"/>
      <w:pPr>
        <w:ind w:left="5040" w:hanging="360"/>
      </w:pPr>
      <w:rPr>
        <w:rFonts w:ascii="Symbol" w:hAnsi="Symbol" w:hint="default"/>
      </w:rPr>
    </w:lvl>
    <w:lvl w:ilvl="7" w:tplc="622EEE94" w:tentative="1">
      <w:start w:val="1"/>
      <w:numFmt w:val="bullet"/>
      <w:lvlText w:val="o"/>
      <w:lvlJc w:val="left"/>
      <w:pPr>
        <w:ind w:left="5760" w:hanging="360"/>
      </w:pPr>
      <w:rPr>
        <w:rFonts w:ascii="Courier New" w:hAnsi="Courier New" w:cs="Courier New" w:hint="default"/>
      </w:rPr>
    </w:lvl>
    <w:lvl w:ilvl="8" w:tplc="5C046F64" w:tentative="1">
      <w:start w:val="1"/>
      <w:numFmt w:val="bullet"/>
      <w:lvlText w:val=""/>
      <w:lvlJc w:val="left"/>
      <w:pPr>
        <w:ind w:left="6480" w:hanging="360"/>
      </w:pPr>
      <w:rPr>
        <w:rFonts w:ascii="Wingdings" w:hAnsi="Wingdings" w:hint="default"/>
      </w:rPr>
    </w:lvl>
  </w:abstractNum>
  <w:abstractNum w:abstractNumId="22"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3" w15:restartNumberingAfterBreak="0">
    <w:nsid w:val="567872E2"/>
    <w:multiLevelType w:val="hybridMultilevel"/>
    <w:tmpl w:val="F1BEA3B0"/>
    <w:lvl w:ilvl="0" w:tplc="DD34AEB2">
      <w:start w:val="4"/>
      <w:numFmt w:val="decimal"/>
      <w:lvlText w:val="%1."/>
      <w:lvlJc w:val="left"/>
      <w:pPr>
        <w:ind w:left="2844" w:hanging="360"/>
      </w:pPr>
      <w:rPr>
        <w:rFonts w:hint="default"/>
      </w:rPr>
    </w:lvl>
    <w:lvl w:ilvl="1" w:tplc="71C88ADA" w:tentative="1">
      <w:start w:val="1"/>
      <w:numFmt w:val="lowerLetter"/>
      <w:lvlText w:val="%2."/>
      <w:lvlJc w:val="left"/>
      <w:pPr>
        <w:ind w:left="3564" w:hanging="360"/>
      </w:pPr>
    </w:lvl>
    <w:lvl w:ilvl="2" w:tplc="43F6A858" w:tentative="1">
      <w:start w:val="1"/>
      <w:numFmt w:val="lowerRoman"/>
      <w:lvlText w:val="%3."/>
      <w:lvlJc w:val="right"/>
      <w:pPr>
        <w:ind w:left="4284" w:hanging="180"/>
      </w:pPr>
    </w:lvl>
    <w:lvl w:ilvl="3" w:tplc="B3B25FCE" w:tentative="1">
      <w:start w:val="1"/>
      <w:numFmt w:val="decimal"/>
      <w:lvlText w:val="%4."/>
      <w:lvlJc w:val="left"/>
      <w:pPr>
        <w:ind w:left="5004" w:hanging="360"/>
      </w:pPr>
    </w:lvl>
    <w:lvl w:ilvl="4" w:tplc="B5A4D7E2" w:tentative="1">
      <w:start w:val="1"/>
      <w:numFmt w:val="lowerLetter"/>
      <w:lvlText w:val="%5."/>
      <w:lvlJc w:val="left"/>
      <w:pPr>
        <w:ind w:left="5724" w:hanging="360"/>
      </w:pPr>
    </w:lvl>
    <w:lvl w:ilvl="5" w:tplc="73A02A16" w:tentative="1">
      <w:start w:val="1"/>
      <w:numFmt w:val="lowerRoman"/>
      <w:lvlText w:val="%6."/>
      <w:lvlJc w:val="right"/>
      <w:pPr>
        <w:ind w:left="6444" w:hanging="180"/>
      </w:pPr>
    </w:lvl>
    <w:lvl w:ilvl="6" w:tplc="D396CD54" w:tentative="1">
      <w:start w:val="1"/>
      <w:numFmt w:val="decimal"/>
      <w:lvlText w:val="%7."/>
      <w:lvlJc w:val="left"/>
      <w:pPr>
        <w:ind w:left="7164" w:hanging="360"/>
      </w:pPr>
    </w:lvl>
    <w:lvl w:ilvl="7" w:tplc="B420E292" w:tentative="1">
      <w:start w:val="1"/>
      <w:numFmt w:val="lowerLetter"/>
      <w:lvlText w:val="%8."/>
      <w:lvlJc w:val="left"/>
      <w:pPr>
        <w:ind w:left="7884" w:hanging="360"/>
      </w:pPr>
    </w:lvl>
    <w:lvl w:ilvl="8" w:tplc="A25872C8" w:tentative="1">
      <w:start w:val="1"/>
      <w:numFmt w:val="lowerRoman"/>
      <w:lvlText w:val="%9."/>
      <w:lvlJc w:val="right"/>
      <w:pPr>
        <w:ind w:left="8604" w:hanging="180"/>
      </w:pPr>
    </w:lvl>
  </w:abstractNum>
  <w:abstractNum w:abstractNumId="24"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8"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AC6E2C"/>
    <w:multiLevelType w:val="hybridMultilevel"/>
    <w:tmpl w:val="AB3CAE50"/>
    <w:lvl w:ilvl="0" w:tplc="7772DF50">
      <w:start w:val="1"/>
      <w:numFmt w:val="bullet"/>
      <w:lvlText w:val=""/>
      <w:lvlJc w:val="left"/>
      <w:pPr>
        <w:ind w:left="720" w:hanging="360"/>
      </w:pPr>
      <w:rPr>
        <w:rFonts w:ascii="Symbol" w:hAnsi="Symbol" w:hint="default"/>
      </w:rPr>
    </w:lvl>
    <w:lvl w:ilvl="1" w:tplc="B60C9926">
      <w:start w:val="1"/>
      <w:numFmt w:val="bullet"/>
      <w:lvlText w:val="o"/>
      <w:lvlJc w:val="left"/>
      <w:pPr>
        <w:ind w:left="1440" w:hanging="360"/>
      </w:pPr>
      <w:rPr>
        <w:rFonts w:ascii="Courier New" w:hAnsi="Courier New" w:cs="Courier New" w:hint="default"/>
      </w:rPr>
    </w:lvl>
    <w:lvl w:ilvl="2" w:tplc="D96EEF12">
      <w:start w:val="1"/>
      <w:numFmt w:val="bullet"/>
      <w:lvlText w:val=""/>
      <w:lvlJc w:val="left"/>
      <w:pPr>
        <w:ind w:left="2160" w:hanging="360"/>
      </w:pPr>
      <w:rPr>
        <w:rFonts w:ascii="Wingdings" w:hAnsi="Wingdings" w:hint="default"/>
      </w:rPr>
    </w:lvl>
    <w:lvl w:ilvl="3" w:tplc="036A5B8E">
      <w:start w:val="1"/>
      <w:numFmt w:val="bullet"/>
      <w:lvlText w:val=""/>
      <w:lvlJc w:val="left"/>
      <w:pPr>
        <w:ind w:left="2880" w:hanging="360"/>
      </w:pPr>
      <w:rPr>
        <w:rFonts w:ascii="Symbol" w:hAnsi="Symbol" w:hint="default"/>
      </w:rPr>
    </w:lvl>
    <w:lvl w:ilvl="4" w:tplc="E5547BD2">
      <w:start w:val="1"/>
      <w:numFmt w:val="bullet"/>
      <w:lvlText w:val="o"/>
      <w:lvlJc w:val="left"/>
      <w:pPr>
        <w:ind w:left="3600" w:hanging="360"/>
      </w:pPr>
      <w:rPr>
        <w:rFonts w:ascii="Courier New" w:hAnsi="Courier New" w:cs="Courier New" w:hint="default"/>
      </w:rPr>
    </w:lvl>
    <w:lvl w:ilvl="5" w:tplc="B1743B16">
      <w:start w:val="1"/>
      <w:numFmt w:val="bullet"/>
      <w:lvlText w:val=""/>
      <w:lvlJc w:val="left"/>
      <w:pPr>
        <w:ind w:left="4320" w:hanging="360"/>
      </w:pPr>
      <w:rPr>
        <w:rFonts w:ascii="Wingdings" w:hAnsi="Wingdings" w:hint="default"/>
      </w:rPr>
    </w:lvl>
    <w:lvl w:ilvl="6" w:tplc="3BAC8468">
      <w:start w:val="1"/>
      <w:numFmt w:val="bullet"/>
      <w:lvlText w:val=""/>
      <w:lvlJc w:val="left"/>
      <w:pPr>
        <w:ind w:left="5040" w:hanging="360"/>
      </w:pPr>
      <w:rPr>
        <w:rFonts w:ascii="Symbol" w:hAnsi="Symbol" w:hint="default"/>
      </w:rPr>
    </w:lvl>
    <w:lvl w:ilvl="7" w:tplc="2F5C5EB2">
      <w:start w:val="1"/>
      <w:numFmt w:val="bullet"/>
      <w:lvlText w:val="o"/>
      <w:lvlJc w:val="left"/>
      <w:pPr>
        <w:ind w:left="5760" w:hanging="360"/>
      </w:pPr>
      <w:rPr>
        <w:rFonts w:ascii="Courier New" w:hAnsi="Courier New" w:cs="Courier New" w:hint="default"/>
      </w:rPr>
    </w:lvl>
    <w:lvl w:ilvl="8" w:tplc="62AE4408">
      <w:start w:val="1"/>
      <w:numFmt w:val="bullet"/>
      <w:lvlText w:val=""/>
      <w:lvlJc w:val="left"/>
      <w:pPr>
        <w:ind w:left="6480" w:hanging="360"/>
      </w:pPr>
      <w:rPr>
        <w:rFonts w:ascii="Wingdings" w:hAnsi="Wingdings" w:hint="default"/>
      </w:rPr>
    </w:lvl>
  </w:abstractNum>
  <w:abstractNum w:abstractNumId="30" w15:restartNumberingAfterBreak="0">
    <w:nsid w:val="7ED167B0"/>
    <w:multiLevelType w:val="hybridMultilevel"/>
    <w:tmpl w:val="F6584766"/>
    <w:lvl w:ilvl="0" w:tplc="7CC41090">
      <w:start w:val="1"/>
      <w:numFmt w:val="bullet"/>
      <w:lvlText w:val=""/>
      <w:lvlJc w:val="left"/>
      <w:pPr>
        <w:ind w:left="1440" w:hanging="360"/>
      </w:pPr>
      <w:rPr>
        <w:rFonts w:ascii="Symbol" w:hAnsi="Symbol" w:hint="default"/>
      </w:rPr>
    </w:lvl>
    <w:lvl w:ilvl="1" w:tplc="C8FCF17E">
      <w:start w:val="1"/>
      <w:numFmt w:val="bullet"/>
      <w:lvlText w:val="o"/>
      <w:lvlJc w:val="left"/>
      <w:pPr>
        <w:ind w:left="1440" w:hanging="360"/>
      </w:pPr>
      <w:rPr>
        <w:rFonts w:ascii="Courier New" w:hAnsi="Courier New" w:cs="Courier New" w:hint="default"/>
      </w:rPr>
    </w:lvl>
    <w:lvl w:ilvl="2" w:tplc="241ED898" w:tentative="1">
      <w:start w:val="1"/>
      <w:numFmt w:val="bullet"/>
      <w:lvlText w:val=""/>
      <w:lvlJc w:val="left"/>
      <w:pPr>
        <w:ind w:left="2160" w:hanging="360"/>
      </w:pPr>
      <w:rPr>
        <w:rFonts w:ascii="Wingdings" w:hAnsi="Wingdings" w:hint="default"/>
      </w:rPr>
    </w:lvl>
    <w:lvl w:ilvl="3" w:tplc="D36A1890" w:tentative="1">
      <w:start w:val="1"/>
      <w:numFmt w:val="bullet"/>
      <w:lvlText w:val=""/>
      <w:lvlJc w:val="left"/>
      <w:pPr>
        <w:ind w:left="2880" w:hanging="360"/>
      </w:pPr>
      <w:rPr>
        <w:rFonts w:ascii="Symbol" w:hAnsi="Symbol" w:hint="default"/>
      </w:rPr>
    </w:lvl>
    <w:lvl w:ilvl="4" w:tplc="8A067880" w:tentative="1">
      <w:start w:val="1"/>
      <w:numFmt w:val="bullet"/>
      <w:lvlText w:val="o"/>
      <w:lvlJc w:val="left"/>
      <w:pPr>
        <w:ind w:left="3600" w:hanging="360"/>
      </w:pPr>
      <w:rPr>
        <w:rFonts w:ascii="Courier New" w:hAnsi="Courier New" w:cs="Courier New" w:hint="default"/>
      </w:rPr>
    </w:lvl>
    <w:lvl w:ilvl="5" w:tplc="6100987A" w:tentative="1">
      <w:start w:val="1"/>
      <w:numFmt w:val="bullet"/>
      <w:lvlText w:val=""/>
      <w:lvlJc w:val="left"/>
      <w:pPr>
        <w:ind w:left="4320" w:hanging="360"/>
      </w:pPr>
      <w:rPr>
        <w:rFonts w:ascii="Wingdings" w:hAnsi="Wingdings" w:hint="default"/>
      </w:rPr>
    </w:lvl>
    <w:lvl w:ilvl="6" w:tplc="FA0435AA" w:tentative="1">
      <w:start w:val="1"/>
      <w:numFmt w:val="bullet"/>
      <w:lvlText w:val=""/>
      <w:lvlJc w:val="left"/>
      <w:pPr>
        <w:ind w:left="5040" w:hanging="360"/>
      </w:pPr>
      <w:rPr>
        <w:rFonts w:ascii="Symbol" w:hAnsi="Symbol" w:hint="default"/>
      </w:rPr>
    </w:lvl>
    <w:lvl w:ilvl="7" w:tplc="1E785E1C" w:tentative="1">
      <w:start w:val="1"/>
      <w:numFmt w:val="bullet"/>
      <w:lvlText w:val="o"/>
      <w:lvlJc w:val="left"/>
      <w:pPr>
        <w:ind w:left="5760" w:hanging="360"/>
      </w:pPr>
      <w:rPr>
        <w:rFonts w:ascii="Courier New" w:hAnsi="Courier New" w:cs="Courier New" w:hint="default"/>
      </w:rPr>
    </w:lvl>
    <w:lvl w:ilvl="8" w:tplc="D4B4A726" w:tentative="1">
      <w:start w:val="1"/>
      <w:numFmt w:val="bullet"/>
      <w:lvlText w:val=""/>
      <w:lvlJc w:val="left"/>
      <w:pPr>
        <w:ind w:left="6480" w:hanging="360"/>
      </w:pPr>
      <w:rPr>
        <w:rFonts w:ascii="Wingdings" w:hAnsi="Wingdings" w:hint="default"/>
      </w:rPr>
    </w:lvl>
  </w:abstractNum>
  <w:abstractNum w:abstractNumId="31" w15:restartNumberingAfterBreak="0">
    <w:nsid w:val="7F3E5253"/>
    <w:multiLevelType w:val="hybridMultilevel"/>
    <w:tmpl w:val="8BF0DE30"/>
    <w:lvl w:ilvl="0" w:tplc="4D52D05A">
      <w:start w:val="1"/>
      <w:numFmt w:val="decimal"/>
      <w:lvlText w:val="%1."/>
      <w:lvlJc w:val="left"/>
      <w:pPr>
        <w:ind w:left="720" w:hanging="360"/>
      </w:pPr>
      <w:rPr>
        <w:rFonts w:hint="default"/>
      </w:rPr>
    </w:lvl>
    <w:lvl w:ilvl="1" w:tplc="A908149E" w:tentative="1">
      <w:start w:val="1"/>
      <w:numFmt w:val="lowerLetter"/>
      <w:lvlText w:val="%2."/>
      <w:lvlJc w:val="left"/>
      <w:pPr>
        <w:ind w:left="1440" w:hanging="360"/>
      </w:pPr>
    </w:lvl>
    <w:lvl w:ilvl="2" w:tplc="6C84A4A8" w:tentative="1">
      <w:start w:val="1"/>
      <w:numFmt w:val="lowerRoman"/>
      <w:lvlText w:val="%3."/>
      <w:lvlJc w:val="right"/>
      <w:pPr>
        <w:ind w:left="2160" w:hanging="180"/>
      </w:pPr>
    </w:lvl>
    <w:lvl w:ilvl="3" w:tplc="325EABE2" w:tentative="1">
      <w:start w:val="1"/>
      <w:numFmt w:val="decimal"/>
      <w:lvlText w:val="%4."/>
      <w:lvlJc w:val="left"/>
      <w:pPr>
        <w:ind w:left="2880" w:hanging="360"/>
      </w:pPr>
    </w:lvl>
    <w:lvl w:ilvl="4" w:tplc="B2889AEE" w:tentative="1">
      <w:start w:val="1"/>
      <w:numFmt w:val="lowerLetter"/>
      <w:lvlText w:val="%5."/>
      <w:lvlJc w:val="left"/>
      <w:pPr>
        <w:ind w:left="3600" w:hanging="360"/>
      </w:pPr>
    </w:lvl>
    <w:lvl w:ilvl="5" w:tplc="1234B63E" w:tentative="1">
      <w:start w:val="1"/>
      <w:numFmt w:val="lowerRoman"/>
      <w:lvlText w:val="%6."/>
      <w:lvlJc w:val="right"/>
      <w:pPr>
        <w:ind w:left="4320" w:hanging="180"/>
      </w:pPr>
    </w:lvl>
    <w:lvl w:ilvl="6" w:tplc="E61ECABE" w:tentative="1">
      <w:start w:val="1"/>
      <w:numFmt w:val="decimal"/>
      <w:lvlText w:val="%7."/>
      <w:lvlJc w:val="left"/>
      <w:pPr>
        <w:ind w:left="5040" w:hanging="360"/>
      </w:pPr>
    </w:lvl>
    <w:lvl w:ilvl="7" w:tplc="5C020C62" w:tentative="1">
      <w:start w:val="1"/>
      <w:numFmt w:val="lowerLetter"/>
      <w:lvlText w:val="%8."/>
      <w:lvlJc w:val="left"/>
      <w:pPr>
        <w:ind w:left="5760" w:hanging="360"/>
      </w:pPr>
    </w:lvl>
    <w:lvl w:ilvl="8" w:tplc="7DC2FA30" w:tentative="1">
      <w:start w:val="1"/>
      <w:numFmt w:val="lowerRoman"/>
      <w:lvlText w:val="%9."/>
      <w:lvlJc w:val="right"/>
      <w:pPr>
        <w:ind w:left="6480" w:hanging="180"/>
      </w:pPr>
    </w:lvl>
  </w:abstractNum>
  <w:num w:numId="1">
    <w:abstractNumId w:val="22"/>
  </w:num>
  <w:num w:numId="2">
    <w:abstractNumId w:val="25"/>
  </w:num>
  <w:num w:numId="3">
    <w:abstractNumId w:val="23"/>
  </w:num>
  <w:num w:numId="4">
    <w:abstractNumId w:val="0"/>
  </w:num>
  <w:num w:numId="5">
    <w:abstractNumId w:val="24"/>
  </w:num>
  <w:num w:numId="6">
    <w:abstractNumId w:val="17"/>
  </w:num>
  <w:num w:numId="7">
    <w:abstractNumId w:val="15"/>
  </w:num>
  <w:num w:numId="8">
    <w:abstractNumId w:val="19"/>
  </w:num>
  <w:num w:numId="9">
    <w:abstractNumId w:val="27"/>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8"/>
  </w:num>
  <w:num w:numId="15">
    <w:abstractNumId w:val="9"/>
  </w:num>
  <w:num w:numId="16">
    <w:abstractNumId w:val="13"/>
  </w:num>
  <w:num w:numId="17">
    <w:abstractNumId w:val="12"/>
  </w:num>
  <w:num w:numId="18">
    <w:abstractNumId w:val="28"/>
  </w:num>
  <w:num w:numId="19">
    <w:abstractNumId w:val="30"/>
  </w:num>
  <w:num w:numId="20">
    <w:abstractNumId w:val="5"/>
  </w:num>
  <w:num w:numId="21">
    <w:abstractNumId w:val="10"/>
  </w:num>
  <w:num w:numId="22">
    <w:abstractNumId w:val="2"/>
  </w:num>
  <w:num w:numId="23">
    <w:abstractNumId w:val="21"/>
  </w:num>
  <w:num w:numId="24">
    <w:abstractNumId w:val="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 w:numId="29">
    <w:abstractNumId w:val="29"/>
  </w:num>
  <w:num w:numId="30">
    <w:abstractNumId w:val="3"/>
  </w:num>
  <w:num w:numId="31">
    <w:abstractNumId w:val="14"/>
  </w:num>
  <w:num w:numId="32">
    <w:abstractNumId w:val="26"/>
  </w:num>
  <w:num w:numId="33">
    <w:abstractNumId w:val="16"/>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A4"/>
    <w:rsid w:val="0028155F"/>
    <w:rsid w:val="002D1737"/>
    <w:rsid w:val="003D1533"/>
    <w:rsid w:val="00412EA5"/>
    <w:rsid w:val="00421D70"/>
    <w:rsid w:val="006F34A4"/>
    <w:rsid w:val="00715600"/>
    <w:rsid w:val="008E523F"/>
    <w:rsid w:val="008F561F"/>
    <w:rsid w:val="009C14C9"/>
    <w:rsid w:val="00B96CB7"/>
    <w:rsid w:val="00BA5736"/>
    <w:rsid w:val="00FE17C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C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431972"/>
    <w:pPr>
      <w:tabs>
        <w:tab w:val="left" w:pos="1276"/>
        <w:tab w:val="left" w:pos="1560"/>
      </w:tabs>
      <w:spacing w:after="0" w:line="240" w:lineRule="auto"/>
      <w:ind w:left="0" w:firstLine="0"/>
      <w:contextualSpacing w:val="0"/>
      <w:jc w:val="both"/>
      <w:outlineLvl w:val="1"/>
    </w:pPr>
    <w:rPr>
      <w:rFonts w:ascii="Times New Roman" w:eastAsia="Times New Roman" w:hAnsi="Times New Roman" w:cs="Times New Roman"/>
      <w:b/>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9E0ACA"/>
    <w:pPr>
      <w:numPr>
        <w:numId w:val="0"/>
      </w:numPr>
      <w:tabs>
        <w:tab w:val="left" w:pos="709"/>
        <w:tab w:val="left" w:pos="993"/>
      </w:tabs>
      <w:spacing w:after="0" w:line="240" w:lineRule="auto"/>
      <w:contextualSpacing w:val="0"/>
      <w:jc w:val="both"/>
      <w:outlineLvl w:val="2"/>
    </w:pPr>
    <w:rPr>
      <w:rFonts w:ascii="Times New Roman" w:eastAsia="Times New Roman" w:hAnsi="Times New Roman" w:cs="Times New Roman"/>
      <w:sz w:val="28"/>
      <w:szCs w:val="28"/>
      <w:lang w:val="es-ES" w:eastAsia="ru-RU" w:bidi="es-ES"/>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91CA-792F-4C0C-BAD0-0580B065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38108</Words>
  <Characters>217216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2023-06-06T09:22:00Z</dcterms:created>
  <dcterms:modified xsi:type="dcterms:W3CDTF">2023-06-06T09:22:00Z</dcterms:modified>
</cp:coreProperties>
</file>